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535F9" w14:textId="77777777" w:rsidR="00DE3A36" w:rsidRDefault="00DE3A36" w:rsidP="00DE3A36">
      <w:pPr>
        <w:pStyle w:val="Heading1"/>
      </w:pPr>
      <w:r>
        <w:t>Summary</w:t>
      </w:r>
    </w:p>
    <w:p w14:paraId="66E93D00" w14:textId="2D63CD31" w:rsidR="00347A27" w:rsidRDefault="00DE3A36" w:rsidP="00DE3A36">
      <w:r>
        <w:t xml:space="preserve">Table 1. Summary of new detections of Delta Smelt (DSM) captured by the Lodi USFWS Office since the last Smelt Monitoring Team meeting. Further detail on each fish is included in the following tables depending on capture date. Fish that are crossed out are </w:t>
      </w:r>
      <w:proofErr w:type="gramStart"/>
      <w:r>
        <w:t>previously-reported</w:t>
      </w:r>
      <w:proofErr w:type="gramEnd"/>
      <w:r>
        <w:t xml:space="preserve"> fish that are no longer identified as DSM.</w:t>
      </w:r>
    </w:p>
    <w:tbl>
      <w:tblPr>
        <w:tblStyle w:val="TableGrid"/>
        <w:tblW w:w="0" w:type="auto"/>
        <w:jc w:val="center"/>
        <w:tblLook w:val="04A0" w:firstRow="1" w:lastRow="0" w:firstColumn="1" w:lastColumn="0" w:noHBand="0" w:noVBand="1"/>
      </w:tblPr>
      <w:tblGrid>
        <w:gridCol w:w="1403"/>
        <w:gridCol w:w="1350"/>
        <w:gridCol w:w="1418"/>
        <w:gridCol w:w="1116"/>
        <w:gridCol w:w="1701"/>
        <w:gridCol w:w="1440"/>
      </w:tblGrid>
      <w:tr w:rsidR="00DE3A36" w:rsidRPr="00DE3A36" w14:paraId="6C37448A" w14:textId="77777777" w:rsidTr="00DD606A">
        <w:trPr>
          <w:jc w:val="center"/>
        </w:trPr>
        <w:tc>
          <w:tcPr>
            <w:tcW w:w="1403" w:type="dxa"/>
            <w:shd w:val="clear" w:color="auto" w:fill="BFBFBF" w:themeFill="background1" w:themeFillShade="BF"/>
            <w:vAlign w:val="center"/>
          </w:tcPr>
          <w:p w14:paraId="30FB3ADA" w14:textId="77777777" w:rsidR="00DE3A36" w:rsidRPr="00DE3A36" w:rsidRDefault="00DE3A36" w:rsidP="002C3C1F">
            <w:pPr>
              <w:widowControl/>
              <w:autoSpaceDE/>
              <w:autoSpaceDN/>
              <w:adjustRightInd/>
              <w:jc w:val="center"/>
              <w:rPr>
                <w:rFonts w:asciiTheme="minorHAnsi" w:hAnsiTheme="minorHAnsi" w:cstheme="minorHAnsi"/>
                <w:b/>
                <w:bCs/>
              </w:rPr>
            </w:pPr>
            <w:r w:rsidRPr="00DE3A36">
              <w:rPr>
                <w:rFonts w:asciiTheme="minorHAnsi" w:hAnsiTheme="minorHAnsi" w:cstheme="minorHAnsi"/>
                <w:b/>
                <w:bCs/>
              </w:rPr>
              <w:t>Sampling Method</w:t>
            </w:r>
          </w:p>
        </w:tc>
        <w:tc>
          <w:tcPr>
            <w:tcW w:w="1350" w:type="dxa"/>
            <w:shd w:val="clear" w:color="auto" w:fill="BFBFBF" w:themeFill="background1" w:themeFillShade="BF"/>
            <w:vAlign w:val="center"/>
          </w:tcPr>
          <w:p w14:paraId="310D9144" w14:textId="77777777" w:rsidR="00DE3A36" w:rsidRPr="00DE3A36" w:rsidRDefault="00DE3A36" w:rsidP="002C3C1F">
            <w:pPr>
              <w:widowControl/>
              <w:autoSpaceDE/>
              <w:autoSpaceDN/>
              <w:adjustRightInd/>
              <w:jc w:val="center"/>
              <w:rPr>
                <w:rFonts w:asciiTheme="minorHAnsi" w:hAnsiTheme="minorHAnsi" w:cstheme="minorHAnsi"/>
                <w:b/>
                <w:bCs/>
              </w:rPr>
            </w:pPr>
            <w:r w:rsidRPr="00DE3A36">
              <w:rPr>
                <w:rFonts w:asciiTheme="minorHAnsi" w:hAnsiTheme="minorHAnsi" w:cstheme="minorHAnsi"/>
                <w:b/>
                <w:bCs/>
              </w:rPr>
              <w:t>New DSM Detections</w:t>
            </w:r>
          </w:p>
        </w:tc>
        <w:tc>
          <w:tcPr>
            <w:tcW w:w="1418" w:type="dxa"/>
            <w:shd w:val="clear" w:color="auto" w:fill="BFBFBF" w:themeFill="background1" w:themeFillShade="BF"/>
            <w:vAlign w:val="center"/>
          </w:tcPr>
          <w:p w14:paraId="708AAFE6" w14:textId="77777777" w:rsidR="00DE3A36" w:rsidRPr="00DE3A36" w:rsidRDefault="00DE3A36" w:rsidP="002C3C1F">
            <w:pPr>
              <w:widowControl/>
              <w:autoSpaceDE/>
              <w:autoSpaceDN/>
              <w:adjustRightInd/>
              <w:jc w:val="center"/>
              <w:rPr>
                <w:rFonts w:asciiTheme="minorHAnsi" w:hAnsiTheme="minorHAnsi" w:cstheme="minorHAnsi"/>
                <w:b/>
                <w:bCs/>
              </w:rPr>
            </w:pPr>
            <w:r w:rsidRPr="00DE3A36">
              <w:rPr>
                <w:rFonts w:asciiTheme="minorHAnsi" w:hAnsiTheme="minorHAnsi" w:cstheme="minorHAnsi"/>
                <w:b/>
                <w:bCs/>
              </w:rPr>
              <w:t>Date</w:t>
            </w:r>
          </w:p>
        </w:tc>
        <w:tc>
          <w:tcPr>
            <w:tcW w:w="1116" w:type="dxa"/>
            <w:shd w:val="clear" w:color="auto" w:fill="BFBFBF" w:themeFill="background1" w:themeFillShade="BF"/>
            <w:vAlign w:val="center"/>
          </w:tcPr>
          <w:p w14:paraId="138AEE5D" w14:textId="77777777" w:rsidR="00DE3A36" w:rsidRPr="00DE3A36" w:rsidRDefault="00DE3A36" w:rsidP="002C3C1F">
            <w:pPr>
              <w:widowControl/>
              <w:autoSpaceDE/>
              <w:autoSpaceDN/>
              <w:adjustRightInd/>
              <w:jc w:val="center"/>
              <w:rPr>
                <w:rFonts w:asciiTheme="minorHAnsi" w:hAnsiTheme="minorHAnsi" w:cstheme="minorHAnsi"/>
                <w:b/>
                <w:bCs/>
              </w:rPr>
            </w:pPr>
            <w:r w:rsidRPr="00DE3A36">
              <w:rPr>
                <w:rFonts w:asciiTheme="minorHAnsi" w:hAnsiTheme="minorHAnsi" w:cstheme="minorHAnsi"/>
                <w:b/>
                <w:bCs/>
              </w:rPr>
              <w:t>Region</w:t>
            </w:r>
          </w:p>
        </w:tc>
        <w:tc>
          <w:tcPr>
            <w:tcW w:w="1701" w:type="dxa"/>
            <w:shd w:val="clear" w:color="auto" w:fill="BFBFBF" w:themeFill="background1" w:themeFillShade="BF"/>
            <w:vAlign w:val="center"/>
          </w:tcPr>
          <w:p w14:paraId="53E71729" w14:textId="77777777" w:rsidR="00DE3A36" w:rsidRPr="00DE3A36" w:rsidRDefault="00DE3A36" w:rsidP="002C3C1F">
            <w:pPr>
              <w:widowControl/>
              <w:autoSpaceDE/>
              <w:autoSpaceDN/>
              <w:adjustRightInd/>
              <w:jc w:val="center"/>
              <w:rPr>
                <w:rFonts w:asciiTheme="minorHAnsi" w:hAnsiTheme="minorHAnsi" w:cstheme="minorHAnsi"/>
                <w:b/>
                <w:bCs/>
              </w:rPr>
            </w:pPr>
            <w:r w:rsidRPr="00DE3A36">
              <w:rPr>
                <w:rFonts w:asciiTheme="minorHAnsi" w:hAnsiTheme="minorHAnsi" w:cstheme="minorHAnsi"/>
                <w:b/>
                <w:bCs/>
              </w:rPr>
              <w:t>Stratum</w:t>
            </w:r>
          </w:p>
        </w:tc>
        <w:tc>
          <w:tcPr>
            <w:tcW w:w="1440" w:type="dxa"/>
            <w:shd w:val="clear" w:color="auto" w:fill="BFBFBF" w:themeFill="background1" w:themeFillShade="BF"/>
            <w:vAlign w:val="center"/>
          </w:tcPr>
          <w:p w14:paraId="637074A2" w14:textId="77777777" w:rsidR="00DE3A36" w:rsidRPr="00DE3A36" w:rsidRDefault="00DE3A36" w:rsidP="002C3C1F">
            <w:pPr>
              <w:widowControl/>
              <w:autoSpaceDE/>
              <w:autoSpaceDN/>
              <w:adjustRightInd/>
              <w:jc w:val="center"/>
              <w:rPr>
                <w:rFonts w:asciiTheme="minorHAnsi" w:hAnsiTheme="minorHAnsi" w:cstheme="minorHAnsi"/>
                <w:b/>
                <w:bCs/>
              </w:rPr>
            </w:pPr>
            <w:r w:rsidRPr="00DE3A36">
              <w:rPr>
                <w:rFonts w:asciiTheme="minorHAnsi" w:hAnsiTheme="minorHAnsi" w:cstheme="minorHAnsi"/>
                <w:b/>
                <w:bCs/>
              </w:rPr>
              <w:t>Fork Length (mm)</w:t>
            </w:r>
          </w:p>
        </w:tc>
      </w:tr>
      <w:tr w:rsidR="00DE3A36" w:rsidRPr="00DE3A36" w14:paraId="6AA4B57B" w14:textId="77777777" w:rsidTr="00DD606A">
        <w:trPr>
          <w:trHeight w:val="305"/>
          <w:jc w:val="center"/>
        </w:trPr>
        <w:tc>
          <w:tcPr>
            <w:tcW w:w="1403" w:type="dxa"/>
            <w:shd w:val="clear" w:color="auto" w:fill="auto"/>
            <w:vAlign w:val="center"/>
          </w:tcPr>
          <w:p w14:paraId="1F4D4C3C" w14:textId="1D0EC0EB" w:rsidR="00DE3A36" w:rsidRPr="00DE3A36" w:rsidRDefault="003F616E" w:rsidP="002C3C1F">
            <w:pPr>
              <w:widowControl/>
              <w:autoSpaceDE/>
              <w:autoSpaceDN/>
              <w:adjustRightInd/>
              <w:jc w:val="center"/>
              <w:rPr>
                <w:rFonts w:asciiTheme="minorHAnsi" w:hAnsiTheme="minorHAnsi" w:cstheme="minorHAnsi"/>
              </w:rPr>
            </w:pPr>
            <w:r>
              <w:rPr>
                <w:rFonts w:asciiTheme="minorHAnsi" w:hAnsiTheme="minorHAnsi" w:cstheme="minorHAnsi"/>
              </w:rPr>
              <w:t xml:space="preserve">EDSM </w:t>
            </w:r>
            <w:r w:rsidR="00DE3A36" w:rsidRPr="00DE3A36">
              <w:rPr>
                <w:rFonts w:asciiTheme="minorHAnsi" w:hAnsiTheme="minorHAnsi" w:cstheme="minorHAnsi"/>
              </w:rPr>
              <w:t>20mm</w:t>
            </w:r>
          </w:p>
        </w:tc>
        <w:tc>
          <w:tcPr>
            <w:tcW w:w="1350" w:type="dxa"/>
            <w:shd w:val="clear" w:color="auto" w:fill="auto"/>
            <w:vAlign w:val="center"/>
          </w:tcPr>
          <w:p w14:paraId="73725510" w14:textId="77777777" w:rsidR="00DE3A36" w:rsidRPr="00DE3A36" w:rsidRDefault="00DE3A36" w:rsidP="002C3C1F">
            <w:pPr>
              <w:widowControl/>
              <w:autoSpaceDE/>
              <w:autoSpaceDN/>
              <w:adjustRightInd/>
              <w:jc w:val="center"/>
              <w:rPr>
                <w:rFonts w:asciiTheme="minorHAnsi" w:hAnsiTheme="minorHAnsi" w:cstheme="minorHAnsi"/>
              </w:rPr>
            </w:pPr>
            <w:r w:rsidRPr="00DE3A36">
              <w:rPr>
                <w:rFonts w:asciiTheme="minorHAnsi" w:hAnsiTheme="minorHAnsi" w:cstheme="minorHAnsi"/>
              </w:rPr>
              <w:t>1</w:t>
            </w:r>
          </w:p>
        </w:tc>
        <w:tc>
          <w:tcPr>
            <w:tcW w:w="1418" w:type="dxa"/>
            <w:shd w:val="clear" w:color="auto" w:fill="auto"/>
            <w:vAlign w:val="center"/>
          </w:tcPr>
          <w:p w14:paraId="04363AA8" w14:textId="125BAD0C" w:rsidR="00DE3A36" w:rsidRPr="00DE3A36" w:rsidRDefault="00DE3A36" w:rsidP="002C3C1F">
            <w:pPr>
              <w:widowControl/>
              <w:autoSpaceDE/>
              <w:autoSpaceDN/>
              <w:adjustRightInd/>
              <w:jc w:val="center"/>
              <w:rPr>
                <w:rFonts w:asciiTheme="minorHAnsi" w:hAnsiTheme="minorHAnsi" w:cstheme="minorHAnsi"/>
              </w:rPr>
            </w:pPr>
            <w:r w:rsidRPr="00DE3A36">
              <w:rPr>
                <w:rFonts w:asciiTheme="minorHAnsi" w:hAnsiTheme="minorHAnsi" w:cstheme="minorHAnsi"/>
              </w:rPr>
              <w:t>0</w:t>
            </w:r>
            <w:r w:rsidR="00DD606A">
              <w:rPr>
                <w:rFonts w:asciiTheme="minorHAnsi" w:hAnsiTheme="minorHAnsi" w:cstheme="minorHAnsi"/>
              </w:rPr>
              <w:t>5</w:t>
            </w:r>
            <w:r w:rsidRPr="00DE3A36">
              <w:rPr>
                <w:rFonts w:asciiTheme="minorHAnsi" w:hAnsiTheme="minorHAnsi" w:cstheme="minorHAnsi"/>
              </w:rPr>
              <w:t>/</w:t>
            </w:r>
            <w:r w:rsidR="00DD606A">
              <w:rPr>
                <w:rFonts w:asciiTheme="minorHAnsi" w:hAnsiTheme="minorHAnsi" w:cstheme="minorHAnsi"/>
              </w:rPr>
              <w:t>0</w:t>
            </w:r>
            <w:r w:rsidR="00DF5B32">
              <w:rPr>
                <w:rFonts w:asciiTheme="minorHAnsi" w:hAnsiTheme="minorHAnsi" w:cstheme="minorHAnsi"/>
              </w:rPr>
              <w:t>8</w:t>
            </w:r>
            <w:r w:rsidRPr="00DE3A36">
              <w:rPr>
                <w:rFonts w:asciiTheme="minorHAnsi" w:hAnsiTheme="minorHAnsi" w:cstheme="minorHAnsi"/>
              </w:rPr>
              <w:t>/2023</w:t>
            </w:r>
          </w:p>
        </w:tc>
        <w:tc>
          <w:tcPr>
            <w:tcW w:w="1116" w:type="dxa"/>
            <w:shd w:val="clear" w:color="auto" w:fill="auto"/>
            <w:vAlign w:val="center"/>
          </w:tcPr>
          <w:p w14:paraId="2F74EB9D" w14:textId="348F6D03" w:rsidR="00DE3A36" w:rsidRPr="00DE3A36" w:rsidRDefault="00DF5B32" w:rsidP="002C3C1F">
            <w:pPr>
              <w:widowControl/>
              <w:autoSpaceDE/>
              <w:autoSpaceDN/>
              <w:adjustRightInd/>
              <w:jc w:val="center"/>
              <w:rPr>
                <w:rFonts w:asciiTheme="minorHAnsi" w:hAnsiTheme="minorHAnsi" w:cstheme="minorHAnsi"/>
              </w:rPr>
            </w:pPr>
            <w:r>
              <w:rPr>
                <w:rFonts w:asciiTheme="minorHAnsi" w:hAnsiTheme="minorHAnsi" w:cstheme="minorHAnsi"/>
              </w:rPr>
              <w:t>West</w:t>
            </w:r>
          </w:p>
        </w:tc>
        <w:tc>
          <w:tcPr>
            <w:tcW w:w="1701" w:type="dxa"/>
            <w:shd w:val="clear" w:color="auto" w:fill="auto"/>
            <w:vAlign w:val="center"/>
          </w:tcPr>
          <w:p w14:paraId="337FC2CC" w14:textId="5A3309A5" w:rsidR="00DE3A36" w:rsidRPr="00DE3A36" w:rsidRDefault="00DF5B32" w:rsidP="002C3C1F">
            <w:pPr>
              <w:widowControl/>
              <w:autoSpaceDE/>
              <w:autoSpaceDN/>
              <w:adjustRightInd/>
              <w:jc w:val="center"/>
              <w:rPr>
                <w:rFonts w:asciiTheme="minorHAnsi" w:hAnsiTheme="minorHAnsi" w:cstheme="minorHAnsi"/>
              </w:rPr>
            </w:pPr>
            <w:r>
              <w:rPr>
                <w:rFonts w:asciiTheme="minorHAnsi" w:hAnsiTheme="minorHAnsi" w:cstheme="minorHAnsi"/>
              </w:rPr>
              <w:t>Suisun Marsh</w:t>
            </w:r>
          </w:p>
        </w:tc>
        <w:tc>
          <w:tcPr>
            <w:tcW w:w="1440" w:type="dxa"/>
            <w:shd w:val="clear" w:color="auto" w:fill="auto"/>
            <w:vAlign w:val="center"/>
          </w:tcPr>
          <w:p w14:paraId="4760E101" w14:textId="48D04F6A" w:rsidR="00DE3A36" w:rsidRPr="00DE3A36" w:rsidRDefault="00DF5B32" w:rsidP="002C3C1F">
            <w:pPr>
              <w:widowControl/>
              <w:autoSpaceDE/>
              <w:autoSpaceDN/>
              <w:adjustRightInd/>
              <w:jc w:val="center"/>
              <w:rPr>
                <w:rFonts w:asciiTheme="minorHAnsi" w:hAnsiTheme="minorHAnsi" w:cstheme="minorHAnsi"/>
              </w:rPr>
            </w:pPr>
            <w:r>
              <w:rPr>
                <w:rFonts w:asciiTheme="minorHAnsi" w:hAnsiTheme="minorHAnsi" w:cstheme="minorHAnsi"/>
              </w:rPr>
              <w:t>7.1</w:t>
            </w:r>
          </w:p>
        </w:tc>
      </w:tr>
      <w:tr w:rsidR="00DF5B32" w:rsidRPr="00DE3A36" w14:paraId="5013D07B" w14:textId="77777777" w:rsidTr="00DD606A">
        <w:trPr>
          <w:trHeight w:val="305"/>
          <w:jc w:val="center"/>
        </w:trPr>
        <w:tc>
          <w:tcPr>
            <w:tcW w:w="1403" w:type="dxa"/>
            <w:shd w:val="clear" w:color="auto" w:fill="auto"/>
            <w:vAlign w:val="center"/>
          </w:tcPr>
          <w:p w14:paraId="5BDE682A" w14:textId="04C6453F" w:rsidR="00DF5B32" w:rsidRDefault="00DF5B32" w:rsidP="00DF5B32">
            <w:pPr>
              <w:jc w:val="center"/>
              <w:rPr>
                <w:rFonts w:cstheme="minorHAnsi"/>
              </w:rPr>
            </w:pPr>
            <w:r>
              <w:rPr>
                <w:rFonts w:asciiTheme="minorHAnsi" w:hAnsiTheme="minorHAnsi" w:cstheme="minorHAnsi"/>
              </w:rPr>
              <w:t xml:space="preserve">EDSM </w:t>
            </w:r>
            <w:r w:rsidRPr="00DE3A36">
              <w:rPr>
                <w:rFonts w:asciiTheme="minorHAnsi" w:hAnsiTheme="minorHAnsi" w:cstheme="minorHAnsi"/>
              </w:rPr>
              <w:t>20mm</w:t>
            </w:r>
          </w:p>
        </w:tc>
        <w:tc>
          <w:tcPr>
            <w:tcW w:w="1350" w:type="dxa"/>
            <w:shd w:val="clear" w:color="auto" w:fill="auto"/>
            <w:vAlign w:val="center"/>
          </w:tcPr>
          <w:p w14:paraId="7E4EF8A2" w14:textId="455B41A7" w:rsidR="00DF5B32" w:rsidRPr="00DE3A36" w:rsidRDefault="00DF5B32" w:rsidP="00DF5B32">
            <w:pPr>
              <w:jc w:val="center"/>
              <w:rPr>
                <w:rFonts w:cstheme="minorHAnsi"/>
              </w:rPr>
            </w:pPr>
            <w:r w:rsidRPr="00DE3A36">
              <w:rPr>
                <w:rFonts w:asciiTheme="minorHAnsi" w:hAnsiTheme="minorHAnsi" w:cstheme="minorHAnsi"/>
              </w:rPr>
              <w:t>1</w:t>
            </w:r>
          </w:p>
        </w:tc>
        <w:tc>
          <w:tcPr>
            <w:tcW w:w="1418" w:type="dxa"/>
            <w:shd w:val="clear" w:color="auto" w:fill="auto"/>
            <w:vAlign w:val="center"/>
          </w:tcPr>
          <w:p w14:paraId="36A555D7" w14:textId="7D0D052F" w:rsidR="00DF5B32" w:rsidRPr="00DE3A36" w:rsidRDefault="00DF5B32" w:rsidP="00DF5B32">
            <w:pPr>
              <w:jc w:val="center"/>
              <w:rPr>
                <w:rFonts w:cstheme="minorHAnsi"/>
              </w:rPr>
            </w:pPr>
            <w:r w:rsidRPr="00DE3A36">
              <w:rPr>
                <w:rFonts w:asciiTheme="minorHAnsi" w:hAnsiTheme="minorHAnsi" w:cstheme="minorHAnsi"/>
              </w:rPr>
              <w:t>0</w:t>
            </w:r>
            <w:r>
              <w:rPr>
                <w:rFonts w:asciiTheme="minorHAnsi" w:hAnsiTheme="minorHAnsi" w:cstheme="minorHAnsi"/>
              </w:rPr>
              <w:t>5</w:t>
            </w:r>
            <w:r w:rsidRPr="00DE3A36">
              <w:rPr>
                <w:rFonts w:asciiTheme="minorHAnsi" w:hAnsiTheme="minorHAnsi" w:cstheme="minorHAnsi"/>
              </w:rPr>
              <w:t>/</w:t>
            </w:r>
            <w:r>
              <w:rPr>
                <w:rFonts w:asciiTheme="minorHAnsi" w:hAnsiTheme="minorHAnsi" w:cstheme="minorHAnsi"/>
              </w:rPr>
              <w:t>08</w:t>
            </w:r>
            <w:r w:rsidRPr="00DE3A36">
              <w:rPr>
                <w:rFonts w:asciiTheme="minorHAnsi" w:hAnsiTheme="minorHAnsi" w:cstheme="minorHAnsi"/>
              </w:rPr>
              <w:t>/2023</w:t>
            </w:r>
          </w:p>
        </w:tc>
        <w:tc>
          <w:tcPr>
            <w:tcW w:w="1116" w:type="dxa"/>
            <w:shd w:val="clear" w:color="auto" w:fill="auto"/>
            <w:vAlign w:val="center"/>
          </w:tcPr>
          <w:p w14:paraId="7FDADDA9" w14:textId="0EEC7EA9" w:rsidR="00DF5B32" w:rsidRPr="00DE3A36" w:rsidDel="00A11EA0" w:rsidRDefault="00DF5B32" w:rsidP="00DF5B32">
            <w:pPr>
              <w:jc w:val="center"/>
              <w:rPr>
                <w:rFonts w:cstheme="minorHAnsi"/>
              </w:rPr>
            </w:pPr>
            <w:r>
              <w:rPr>
                <w:rFonts w:asciiTheme="minorHAnsi" w:hAnsiTheme="minorHAnsi" w:cstheme="minorHAnsi"/>
              </w:rPr>
              <w:t>West</w:t>
            </w:r>
          </w:p>
        </w:tc>
        <w:tc>
          <w:tcPr>
            <w:tcW w:w="1701" w:type="dxa"/>
            <w:shd w:val="clear" w:color="auto" w:fill="auto"/>
            <w:vAlign w:val="center"/>
          </w:tcPr>
          <w:p w14:paraId="0A76A451" w14:textId="71E1BE4C" w:rsidR="00DF5B32" w:rsidRPr="00DE3A36" w:rsidRDefault="00DF5B32" w:rsidP="00DF5B32">
            <w:pPr>
              <w:jc w:val="center"/>
              <w:rPr>
                <w:rFonts w:cstheme="minorHAnsi"/>
              </w:rPr>
            </w:pPr>
            <w:r>
              <w:rPr>
                <w:rFonts w:asciiTheme="minorHAnsi" w:hAnsiTheme="minorHAnsi" w:cstheme="minorHAnsi"/>
              </w:rPr>
              <w:t>Suisun Marsh</w:t>
            </w:r>
          </w:p>
        </w:tc>
        <w:tc>
          <w:tcPr>
            <w:tcW w:w="1440" w:type="dxa"/>
            <w:shd w:val="clear" w:color="auto" w:fill="auto"/>
            <w:vAlign w:val="center"/>
          </w:tcPr>
          <w:p w14:paraId="048A7E16" w14:textId="21A81DA9" w:rsidR="00DF5B32" w:rsidRPr="00DF5B32" w:rsidRDefault="00DF5B32" w:rsidP="00DF5B32">
            <w:pPr>
              <w:widowControl/>
              <w:autoSpaceDE/>
              <w:autoSpaceDN/>
              <w:adjustRightInd/>
              <w:jc w:val="center"/>
              <w:rPr>
                <w:rFonts w:asciiTheme="minorHAnsi" w:hAnsiTheme="minorHAnsi" w:cstheme="minorHAnsi"/>
              </w:rPr>
            </w:pPr>
            <w:r>
              <w:rPr>
                <w:rFonts w:asciiTheme="minorHAnsi" w:hAnsiTheme="minorHAnsi" w:cstheme="minorHAnsi"/>
              </w:rPr>
              <w:t>9.5</w:t>
            </w:r>
          </w:p>
        </w:tc>
      </w:tr>
      <w:tr w:rsidR="00DF5B32" w:rsidRPr="00DE3A36" w14:paraId="2ED3BCB6" w14:textId="77777777" w:rsidTr="00DD606A">
        <w:trPr>
          <w:trHeight w:val="305"/>
          <w:jc w:val="center"/>
        </w:trPr>
        <w:tc>
          <w:tcPr>
            <w:tcW w:w="1403" w:type="dxa"/>
            <w:shd w:val="clear" w:color="auto" w:fill="auto"/>
            <w:vAlign w:val="center"/>
          </w:tcPr>
          <w:p w14:paraId="000B076A" w14:textId="6F4F6D9F" w:rsidR="00DF5B32" w:rsidRDefault="00DF5B32" w:rsidP="00DF5B32">
            <w:pPr>
              <w:jc w:val="center"/>
              <w:rPr>
                <w:rFonts w:cstheme="minorHAnsi"/>
              </w:rPr>
            </w:pPr>
            <w:r>
              <w:rPr>
                <w:rFonts w:asciiTheme="minorHAnsi" w:hAnsiTheme="minorHAnsi" w:cstheme="minorHAnsi"/>
              </w:rPr>
              <w:t xml:space="preserve">EDSM </w:t>
            </w:r>
            <w:r w:rsidRPr="00DE3A36">
              <w:rPr>
                <w:rFonts w:asciiTheme="minorHAnsi" w:hAnsiTheme="minorHAnsi" w:cstheme="minorHAnsi"/>
              </w:rPr>
              <w:t>20mm</w:t>
            </w:r>
          </w:p>
        </w:tc>
        <w:tc>
          <w:tcPr>
            <w:tcW w:w="1350" w:type="dxa"/>
            <w:shd w:val="clear" w:color="auto" w:fill="auto"/>
            <w:vAlign w:val="center"/>
          </w:tcPr>
          <w:p w14:paraId="42280AF4" w14:textId="552D5E47" w:rsidR="00DF5B32" w:rsidRPr="00DE3A36" w:rsidRDefault="00DF5B32" w:rsidP="00DF5B32">
            <w:pPr>
              <w:jc w:val="center"/>
              <w:rPr>
                <w:rFonts w:cstheme="minorHAnsi"/>
              </w:rPr>
            </w:pPr>
            <w:r w:rsidRPr="00DE3A36">
              <w:rPr>
                <w:rFonts w:asciiTheme="minorHAnsi" w:hAnsiTheme="minorHAnsi" w:cstheme="minorHAnsi"/>
              </w:rPr>
              <w:t>1</w:t>
            </w:r>
          </w:p>
        </w:tc>
        <w:tc>
          <w:tcPr>
            <w:tcW w:w="1418" w:type="dxa"/>
            <w:shd w:val="clear" w:color="auto" w:fill="auto"/>
            <w:vAlign w:val="center"/>
          </w:tcPr>
          <w:p w14:paraId="15391B3F" w14:textId="511A42E4" w:rsidR="00DF5B32" w:rsidRPr="00DE3A36" w:rsidRDefault="00DF5B32" w:rsidP="00DF5B32">
            <w:pPr>
              <w:jc w:val="center"/>
              <w:rPr>
                <w:rFonts w:cstheme="minorHAnsi"/>
              </w:rPr>
            </w:pPr>
            <w:r w:rsidRPr="00DE3A36">
              <w:rPr>
                <w:rFonts w:asciiTheme="minorHAnsi" w:hAnsiTheme="minorHAnsi" w:cstheme="minorHAnsi"/>
              </w:rPr>
              <w:t>0</w:t>
            </w:r>
            <w:r>
              <w:rPr>
                <w:rFonts w:asciiTheme="minorHAnsi" w:hAnsiTheme="minorHAnsi" w:cstheme="minorHAnsi"/>
              </w:rPr>
              <w:t>5</w:t>
            </w:r>
            <w:r w:rsidRPr="00DE3A36">
              <w:rPr>
                <w:rFonts w:asciiTheme="minorHAnsi" w:hAnsiTheme="minorHAnsi" w:cstheme="minorHAnsi"/>
              </w:rPr>
              <w:t>/</w:t>
            </w:r>
            <w:r>
              <w:rPr>
                <w:rFonts w:asciiTheme="minorHAnsi" w:hAnsiTheme="minorHAnsi" w:cstheme="minorHAnsi"/>
              </w:rPr>
              <w:t>08</w:t>
            </w:r>
            <w:r w:rsidRPr="00DE3A36">
              <w:rPr>
                <w:rFonts w:asciiTheme="minorHAnsi" w:hAnsiTheme="minorHAnsi" w:cstheme="minorHAnsi"/>
              </w:rPr>
              <w:t>/2023</w:t>
            </w:r>
          </w:p>
        </w:tc>
        <w:tc>
          <w:tcPr>
            <w:tcW w:w="1116" w:type="dxa"/>
            <w:shd w:val="clear" w:color="auto" w:fill="auto"/>
            <w:vAlign w:val="center"/>
          </w:tcPr>
          <w:p w14:paraId="4AD6F084" w14:textId="45160057" w:rsidR="00DF5B32" w:rsidRDefault="00DF5B32" w:rsidP="00DF5B32">
            <w:pPr>
              <w:jc w:val="center"/>
              <w:rPr>
                <w:rFonts w:cstheme="minorHAnsi"/>
              </w:rPr>
            </w:pPr>
            <w:r>
              <w:rPr>
                <w:rFonts w:asciiTheme="minorHAnsi" w:hAnsiTheme="minorHAnsi" w:cstheme="minorHAnsi"/>
              </w:rPr>
              <w:t>West</w:t>
            </w:r>
          </w:p>
        </w:tc>
        <w:tc>
          <w:tcPr>
            <w:tcW w:w="1701" w:type="dxa"/>
            <w:shd w:val="clear" w:color="auto" w:fill="auto"/>
            <w:vAlign w:val="center"/>
          </w:tcPr>
          <w:p w14:paraId="32D5CD5F" w14:textId="46EDA48D" w:rsidR="00DF5B32" w:rsidRDefault="00DF5B32" w:rsidP="00DF5B32">
            <w:pPr>
              <w:jc w:val="center"/>
              <w:rPr>
                <w:rFonts w:cstheme="minorHAnsi"/>
              </w:rPr>
            </w:pPr>
            <w:r>
              <w:rPr>
                <w:rFonts w:asciiTheme="minorHAnsi" w:hAnsiTheme="minorHAnsi" w:cstheme="minorHAnsi"/>
              </w:rPr>
              <w:t>Suisun Marsh</w:t>
            </w:r>
          </w:p>
        </w:tc>
        <w:tc>
          <w:tcPr>
            <w:tcW w:w="1440" w:type="dxa"/>
            <w:shd w:val="clear" w:color="auto" w:fill="auto"/>
            <w:vAlign w:val="center"/>
          </w:tcPr>
          <w:p w14:paraId="4F34920C" w14:textId="274D8901" w:rsidR="00DF5B32" w:rsidRPr="00DD606A" w:rsidRDefault="00DF5B32" w:rsidP="00DF5B32">
            <w:pPr>
              <w:jc w:val="center"/>
              <w:rPr>
                <w:rFonts w:cstheme="minorHAnsi"/>
              </w:rPr>
            </w:pPr>
            <w:r>
              <w:rPr>
                <w:rFonts w:cstheme="minorHAnsi"/>
              </w:rPr>
              <w:t>10.0</w:t>
            </w:r>
          </w:p>
        </w:tc>
      </w:tr>
    </w:tbl>
    <w:p w14:paraId="0733FB59" w14:textId="46C1C372" w:rsidR="00DE3A36" w:rsidRPr="00DE3A36" w:rsidRDefault="00DE3A36" w:rsidP="00D81113">
      <w:pPr>
        <w:spacing w:before="240"/>
      </w:pPr>
      <w:r w:rsidRPr="00DE3A36">
        <w:t xml:space="preserve">EDSM WY2023 Delta Smelt total: </w:t>
      </w:r>
      <w:r w:rsidR="00DF5B32">
        <w:rPr>
          <w:b/>
          <w:bCs/>
        </w:rPr>
        <w:t>40</w:t>
      </w:r>
    </w:p>
    <w:p w14:paraId="703E277F" w14:textId="498F7A2E" w:rsidR="00DE3A36" w:rsidRPr="00DE3A36" w:rsidRDefault="00DE3A36" w:rsidP="00DE3A36">
      <w:proofErr w:type="spellStart"/>
      <w:r w:rsidRPr="00DE3A36">
        <w:t>Chipps</w:t>
      </w:r>
      <w:proofErr w:type="spellEnd"/>
      <w:r w:rsidRPr="00DE3A36">
        <w:t xml:space="preserve"> Island WY2023 Delta Smelt total: </w:t>
      </w:r>
      <w:r w:rsidR="003F616E" w:rsidRPr="003F616E">
        <w:rPr>
          <w:b/>
          <w:bCs/>
        </w:rPr>
        <w:t>2</w:t>
      </w:r>
    </w:p>
    <w:p w14:paraId="52876DBB" w14:textId="77777777" w:rsidR="00DE3A36" w:rsidRPr="00DE3A36" w:rsidRDefault="00DE3A36" w:rsidP="00DE3A36">
      <w:pPr>
        <w:pStyle w:val="Heading1"/>
      </w:pPr>
      <w:r w:rsidRPr="00DE3A36">
        <w:t>Enhanced Delta Smelt Monitoring Program</w:t>
      </w:r>
    </w:p>
    <w:p w14:paraId="308990AD" w14:textId="77777777" w:rsidR="00DE3A36" w:rsidRPr="00DE3A36" w:rsidRDefault="00DE3A36" w:rsidP="00DE3A36">
      <w:pPr>
        <w:pStyle w:val="Heading2"/>
      </w:pPr>
      <w:r w:rsidRPr="00DE3A36">
        <w:t>20mm</w:t>
      </w:r>
    </w:p>
    <w:p w14:paraId="28800C59" w14:textId="77777777" w:rsidR="00DE3A36" w:rsidRPr="00DE3A36" w:rsidRDefault="00DE3A36" w:rsidP="00DE3A36">
      <w:r w:rsidRPr="00DE3A36">
        <w:t xml:space="preserve">Table 2. Summary of </w:t>
      </w:r>
      <w:r w:rsidRPr="00DE3A36">
        <w:rPr>
          <w:u w:val="single"/>
        </w:rPr>
        <w:t>all</w:t>
      </w:r>
      <w:r w:rsidRPr="00DE3A36">
        <w:t xml:space="preserve"> Delta Smelt (DSM) and Longfin Smelt (LFS) catch data from EDSM Phase 2 (20mm larval surface trawling) by week and life stage or mark type (L=larvae, J=juvenile, A=adult, M=marked). Survey week dates are defined in Table 3, fork length ranges used to designate life stage are defined in Table 4. Please see the EDSM daily report for fork length ranges and detailed sample data.  </w:t>
      </w:r>
    </w:p>
    <w:p w14:paraId="1E813827" w14:textId="17A6BA0B" w:rsidR="00DE3A36" w:rsidRPr="00DE3A36" w:rsidRDefault="00DE3A36" w:rsidP="00DE3A36">
      <w:r w:rsidRPr="00DE3A36">
        <w:t xml:space="preserve">Total number of EDSM 20mm sites sampled: </w:t>
      </w:r>
      <w:r w:rsidR="00DD606A">
        <w:rPr>
          <w:b/>
          <w:bCs/>
        </w:rPr>
        <w:t>40</w:t>
      </w:r>
    </w:p>
    <w:p w14:paraId="55538B77" w14:textId="618B6589" w:rsidR="00DE3A36" w:rsidRPr="00DE3A36" w:rsidRDefault="00DE3A36" w:rsidP="00DE3A36">
      <w:r w:rsidRPr="00DE3A36">
        <w:t>Week</w:t>
      </w:r>
      <w:r w:rsidR="003F616E">
        <w:t xml:space="preserve"> </w:t>
      </w:r>
      <w:r w:rsidR="00856F72">
        <w:t>4</w:t>
      </w:r>
      <w:r w:rsidR="00A646E9">
        <w:t>1</w:t>
      </w:r>
      <w:r w:rsidRPr="00DE3A36">
        <w:t xml:space="preserve"> 20mm DSM abundance </w:t>
      </w:r>
      <w:r w:rsidRPr="009C2699">
        <w:t xml:space="preserve">estimate: </w:t>
      </w:r>
      <w:r w:rsidR="009C2699" w:rsidRPr="009C2699">
        <w:rPr>
          <w:b/>
          <w:bCs/>
        </w:rPr>
        <w:t>599,217</w:t>
      </w:r>
      <w:r w:rsidRPr="009C2699">
        <w:t xml:space="preserve"> with 95% CI</w:t>
      </w:r>
      <w:r w:rsidRPr="00DE3A36">
        <w:t xml:space="preserve"> (</w:t>
      </w:r>
      <w:r w:rsidR="009C2699">
        <w:t>64,737; 2,380,828</w:t>
      </w:r>
      <w:r w:rsidRPr="00DE3A36">
        <w:t>)</w:t>
      </w:r>
    </w:p>
    <w:tbl>
      <w:tblPr>
        <w:tblW w:w="9805" w:type="dxa"/>
        <w:jc w:val="center"/>
        <w:tblLayout w:type="fixed"/>
        <w:tblLook w:val="04A0" w:firstRow="1" w:lastRow="0" w:firstColumn="1" w:lastColumn="0" w:noHBand="0" w:noVBand="1"/>
      </w:tblPr>
      <w:tblGrid>
        <w:gridCol w:w="883"/>
        <w:gridCol w:w="2104"/>
        <w:gridCol w:w="649"/>
        <w:gridCol w:w="752"/>
        <w:gridCol w:w="751"/>
        <w:gridCol w:w="758"/>
        <w:gridCol w:w="775"/>
        <w:gridCol w:w="1063"/>
        <w:gridCol w:w="990"/>
        <w:gridCol w:w="1080"/>
      </w:tblGrid>
      <w:tr w:rsidR="00DE3A36" w:rsidRPr="00DE3A36" w14:paraId="6798ED9B" w14:textId="77777777" w:rsidTr="00E5348A">
        <w:trPr>
          <w:trHeight w:val="300"/>
          <w:tblHeader/>
          <w:jc w:val="center"/>
        </w:trPr>
        <w:tc>
          <w:tcPr>
            <w:tcW w:w="883"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31662073" w14:textId="77777777" w:rsidR="00DE3A36" w:rsidRPr="00DE3A36" w:rsidRDefault="00DE3A36" w:rsidP="002C3C1F">
            <w:pPr>
              <w:spacing w:after="0"/>
              <w:jc w:val="center"/>
              <w:rPr>
                <w:rFonts w:cs="Arial"/>
                <w:b/>
                <w:bCs/>
                <w:color w:val="000000"/>
              </w:rPr>
            </w:pPr>
            <w:r w:rsidRPr="00DE3A36">
              <w:rPr>
                <w:rFonts w:cs="Arial"/>
                <w:b/>
                <w:bCs/>
                <w:color w:val="000000"/>
              </w:rPr>
              <w:t>Survey Week</w:t>
            </w:r>
          </w:p>
        </w:tc>
        <w:tc>
          <w:tcPr>
            <w:tcW w:w="2104"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35F7B1F2" w14:textId="77777777" w:rsidR="00DE3A36" w:rsidRPr="00DE3A36" w:rsidRDefault="00DE3A36" w:rsidP="002C3C1F">
            <w:pPr>
              <w:spacing w:after="0"/>
              <w:jc w:val="center"/>
              <w:rPr>
                <w:rFonts w:cs="Arial"/>
                <w:b/>
                <w:bCs/>
                <w:color w:val="000000"/>
              </w:rPr>
            </w:pPr>
            <w:r w:rsidRPr="00DE3A36">
              <w:rPr>
                <w:rFonts w:cs="Arial"/>
                <w:b/>
                <w:bCs/>
                <w:color w:val="000000"/>
              </w:rPr>
              <w:t>Stratum</w:t>
            </w:r>
          </w:p>
        </w:tc>
        <w:tc>
          <w:tcPr>
            <w:tcW w:w="649"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7A726667" w14:textId="77777777" w:rsidR="00DE3A36" w:rsidRPr="00DE3A36" w:rsidRDefault="00DE3A36" w:rsidP="002C3C1F">
            <w:pPr>
              <w:spacing w:after="0"/>
              <w:jc w:val="center"/>
              <w:rPr>
                <w:rFonts w:cs="Arial"/>
                <w:b/>
                <w:bCs/>
                <w:color w:val="000000"/>
              </w:rPr>
            </w:pPr>
            <w:r w:rsidRPr="00DE3A36">
              <w:rPr>
                <w:rFonts w:cs="Arial"/>
                <w:b/>
                <w:bCs/>
                <w:color w:val="000000"/>
              </w:rPr>
              <w:t># Sites</w:t>
            </w:r>
          </w:p>
        </w:tc>
        <w:tc>
          <w:tcPr>
            <w:tcW w:w="3036" w:type="dxa"/>
            <w:gridSpan w:val="4"/>
            <w:tcBorders>
              <w:top w:val="single" w:sz="4" w:space="0" w:color="auto"/>
              <w:left w:val="nil"/>
              <w:bottom w:val="single" w:sz="4" w:space="0" w:color="auto"/>
              <w:right w:val="single" w:sz="4" w:space="0" w:color="auto"/>
            </w:tcBorders>
            <w:shd w:val="clear" w:color="000000" w:fill="BFBFBF"/>
            <w:vAlign w:val="center"/>
            <w:hideMark/>
          </w:tcPr>
          <w:p w14:paraId="11CF874A" w14:textId="77777777" w:rsidR="00DE3A36" w:rsidRPr="00DE3A36" w:rsidRDefault="00DE3A36" w:rsidP="002C3C1F">
            <w:pPr>
              <w:spacing w:after="0"/>
              <w:jc w:val="center"/>
              <w:rPr>
                <w:rFonts w:cs="Arial"/>
                <w:b/>
                <w:bCs/>
                <w:color w:val="000000"/>
              </w:rPr>
            </w:pPr>
            <w:r w:rsidRPr="00DE3A36">
              <w:rPr>
                <w:rFonts w:cs="Arial"/>
                <w:b/>
                <w:bCs/>
                <w:color w:val="000000"/>
              </w:rPr>
              <w:t>DSM Confirmed ID</w:t>
            </w:r>
          </w:p>
        </w:tc>
        <w:tc>
          <w:tcPr>
            <w:tcW w:w="3133" w:type="dxa"/>
            <w:gridSpan w:val="3"/>
            <w:tcBorders>
              <w:top w:val="single" w:sz="4" w:space="0" w:color="auto"/>
              <w:left w:val="nil"/>
              <w:bottom w:val="single" w:sz="4" w:space="0" w:color="auto"/>
              <w:right w:val="single" w:sz="4" w:space="0" w:color="auto"/>
            </w:tcBorders>
            <w:shd w:val="clear" w:color="000000" w:fill="BFBFBF"/>
            <w:vAlign w:val="center"/>
            <w:hideMark/>
          </w:tcPr>
          <w:p w14:paraId="6185DDC0" w14:textId="77777777" w:rsidR="00DE3A36" w:rsidRPr="00DE3A36" w:rsidRDefault="00DE3A36" w:rsidP="002C3C1F">
            <w:pPr>
              <w:spacing w:after="0"/>
              <w:jc w:val="center"/>
              <w:rPr>
                <w:rFonts w:cs="Arial"/>
                <w:b/>
                <w:bCs/>
                <w:color w:val="000000"/>
              </w:rPr>
            </w:pPr>
            <w:r w:rsidRPr="00DE3A36">
              <w:rPr>
                <w:rFonts w:cs="Arial"/>
                <w:b/>
                <w:bCs/>
                <w:color w:val="000000"/>
              </w:rPr>
              <w:t>LFS Confirmed ID</w:t>
            </w:r>
          </w:p>
        </w:tc>
      </w:tr>
      <w:tr w:rsidR="00A646E9" w:rsidRPr="00DE3A36" w14:paraId="3979D904" w14:textId="77777777" w:rsidTr="00E5348A">
        <w:trPr>
          <w:trHeight w:val="300"/>
          <w:tblHeader/>
          <w:jc w:val="center"/>
        </w:trPr>
        <w:tc>
          <w:tcPr>
            <w:tcW w:w="883" w:type="dxa"/>
            <w:vMerge/>
            <w:tcBorders>
              <w:top w:val="single" w:sz="4" w:space="0" w:color="auto"/>
              <w:left w:val="single" w:sz="4" w:space="0" w:color="auto"/>
              <w:bottom w:val="single" w:sz="4" w:space="0" w:color="000000"/>
              <w:right w:val="single" w:sz="4" w:space="0" w:color="auto"/>
            </w:tcBorders>
            <w:vAlign w:val="center"/>
            <w:hideMark/>
          </w:tcPr>
          <w:p w14:paraId="70E051DC" w14:textId="77777777" w:rsidR="00DE3A36" w:rsidRPr="00DE3A36" w:rsidRDefault="00DE3A36" w:rsidP="002C3C1F">
            <w:pPr>
              <w:spacing w:after="0"/>
              <w:rPr>
                <w:rFonts w:cs="Arial"/>
                <w:b/>
                <w:bCs/>
                <w:color w:val="000000"/>
              </w:rPr>
            </w:pPr>
          </w:p>
        </w:tc>
        <w:tc>
          <w:tcPr>
            <w:tcW w:w="2104" w:type="dxa"/>
            <w:vMerge/>
            <w:tcBorders>
              <w:top w:val="single" w:sz="4" w:space="0" w:color="auto"/>
              <w:left w:val="single" w:sz="4" w:space="0" w:color="auto"/>
              <w:bottom w:val="single" w:sz="4" w:space="0" w:color="000000"/>
              <w:right w:val="single" w:sz="4" w:space="0" w:color="auto"/>
            </w:tcBorders>
            <w:vAlign w:val="center"/>
            <w:hideMark/>
          </w:tcPr>
          <w:p w14:paraId="68B15D1B" w14:textId="77777777" w:rsidR="00DE3A36" w:rsidRPr="00DE3A36" w:rsidRDefault="00DE3A36" w:rsidP="002C3C1F">
            <w:pPr>
              <w:spacing w:after="0"/>
              <w:rPr>
                <w:rFonts w:cs="Arial"/>
                <w:b/>
                <w:bCs/>
                <w:color w:val="000000"/>
              </w:rPr>
            </w:pPr>
          </w:p>
        </w:tc>
        <w:tc>
          <w:tcPr>
            <w:tcW w:w="649" w:type="dxa"/>
            <w:vMerge/>
            <w:tcBorders>
              <w:top w:val="single" w:sz="4" w:space="0" w:color="auto"/>
              <w:left w:val="single" w:sz="4" w:space="0" w:color="auto"/>
              <w:bottom w:val="single" w:sz="4" w:space="0" w:color="000000"/>
              <w:right w:val="single" w:sz="4" w:space="0" w:color="auto"/>
            </w:tcBorders>
            <w:vAlign w:val="center"/>
            <w:hideMark/>
          </w:tcPr>
          <w:p w14:paraId="774DBC22" w14:textId="77777777" w:rsidR="00DE3A36" w:rsidRPr="00DE3A36" w:rsidRDefault="00DE3A36" w:rsidP="002C3C1F">
            <w:pPr>
              <w:spacing w:after="0"/>
              <w:rPr>
                <w:rFonts w:cs="Arial"/>
                <w:b/>
                <w:bCs/>
                <w:color w:val="000000"/>
              </w:rPr>
            </w:pPr>
          </w:p>
        </w:tc>
        <w:tc>
          <w:tcPr>
            <w:tcW w:w="752" w:type="dxa"/>
            <w:tcBorders>
              <w:top w:val="nil"/>
              <w:left w:val="nil"/>
              <w:bottom w:val="single" w:sz="4" w:space="0" w:color="auto"/>
              <w:right w:val="single" w:sz="4" w:space="0" w:color="auto"/>
            </w:tcBorders>
            <w:shd w:val="clear" w:color="000000" w:fill="BFBFBF"/>
            <w:vAlign w:val="center"/>
            <w:hideMark/>
          </w:tcPr>
          <w:p w14:paraId="7C3750B2" w14:textId="77777777" w:rsidR="00DE3A36" w:rsidRPr="00DE3A36" w:rsidRDefault="00DE3A36" w:rsidP="002C3C1F">
            <w:pPr>
              <w:spacing w:after="0"/>
              <w:jc w:val="center"/>
              <w:rPr>
                <w:rFonts w:cs="Arial"/>
                <w:b/>
                <w:bCs/>
                <w:color w:val="000000"/>
              </w:rPr>
            </w:pPr>
            <w:r w:rsidRPr="00DE3A36">
              <w:rPr>
                <w:rFonts w:cs="Arial"/>
                <w:b/>
                <w:bCs/>
                <w:color w:val="000000"/>
              </w:rPr>
              <w:t>L</w:t>
            </w:r>
          </w:p>
        </w:tc>
        <w:tc>
          <w:tcPr>
            <w:tcW w:w="751" w:type="dxa"/>
            <w:tcBorders>
              <w:top w:val="nil"/>
              <w:left w:val="nil"/>
              <w:bottom w:val="single" w:sz="4" w:space="0" w:color="auto"/>
              <w:right w:val="single" w:sz="4" w:space="0" w:color="auto"/>
            </w:tcBorders>
            <w:shd w:val="clear" w:color="000000" w:fill="BFBFBF"/>
            <w:vAlign w:val="center"/>
            <w:hideMark/>
          </w:tcPr>
          <w:p w14:paraId="711FAFAD" w14:textId="77777777" w:rsidR="00DE3A36" w:rsidRPr="00DE3A36" w:rsidRDefault="00DE3A36" w:rsidP="002C3C1F">
            <w:pPr>
              <w:spacing w:after="0"/>
              <w:jc w:val="center"/>
              <w:rPr>
                <w:rFonts w:cs="Arial"/>
                <w:b/>
                <w:bCs/>
                <w:color w:val="000000"/>
              </w:rPr>
            </w:pPr>
            <w:r w:rsidRPr="00DE3A36">
              <w:rPr>
                <w:rFonts w:cs="Arial"/>
                <w:b/>
                <w:bCs/>
                <w:color w:val="000000"/>
              </w:rPr>
              <w:t>J</w:t>
            </w:r>
          </w:p>
        </w:tc>
        <w:tc>
          <w:tcPr>
            <w:tcW w:w="758" w:type="dxa"/>
            <w:tcBorders>
              <w:top w:val="nil"/>
              <w:left w:val="nil"/>
              <w:bottom w:val="single" w:sz="4" w:space="0" w:color="auto"/>
              <w:right w:val="single" w:sz="4" w:space="0" w:color="auto"/>
            </w:tcBorders>
            <w:shd w:val="clear" w:color="000000" w:fill="BFBFBF"/>
            <w:vAlign w:val="center"/>
            <w:hideMark/>
          </w:tcPr>
          <w:p w14:paraId="67A37928" w14:textId="77777777" w:rsidR="00DE3A36" w:rsidRPr="00DE3A36" w:rsidRDefault="00DE3A36" w:rsidP="002C3C1F">
            <w:pPr>
              <w:spacing w:after="0"/>
              <w:jc w:val="center"/>
              <w:rPr>
                <w:rFonts w:cs="Arial"/>
                <w:b/>
                <w:bCs/>
                <w:color w:val="000000"/>
              </w:rPr>
            </w:pPr>
            <w:r w:rsidRPr="00DE3A36">
              <w:rPr>
                <w:rFonts w:cs="Arial"/>
                <w:b/>
                <w:bCs/>
                <w:color w:val="000000"/>
              </w:rPr>
              <w:t>A</w:t>
            </w:r>
          </w:p>
        </w:tc>
        <w:tc>
          <w:tcPr>
            <w:tcW w:w="775" w:type="dxa"/>
            <w:tcBorders>
              <w:top w:val="nil"/>
              <w:left w:val="nil"/>
              <w:bottom w:val="single" w:sz="4" w:space="0" w:color="auto"/>
              <w:right w:val="single" w:sz="4" w:space="0" w:color="auto"/>
            </w:tcBorders>
            <w:shd w:val="clear" w:color="000000" w:fill="BFBFBF"/>
            <w:vAlign w:val="center"/>
            <w:hideMark/>
          </w:tcPr>
          <w:p w14:paraId="056BD05F" w14:textId="77777777" w:rsidR="00DE3A36" w:rsidRPr="00DE3A36" w:rsidRDefault="00DE3A36" w:rsidP="002C3C1F">
            <w:pPr>
              <w:spacing w:after="0"/>
              <w:jc w:val="center"/>
              <w:rPr>
                <w:rFonts w:cs="Arial"/>
                <w:b/>
                <w:bCs/>
                <w:color w:val="000000"/>
              </w:rPr>
            </w:pPr>
            <w:r w:rsidRPr="00DE3A36">
              <w:rPr>
                <w:rFonts w:cs="Arial"/>
                <w:b/>
                <w:bCs/>
                <w:color w:val="000000"/>
              </w:rPr>
              <w:t>M</w:t>
            </w:r>
          </w:p>
        </w:tc>
        <w:tc>
          <w:tcPr>
            <w:tcW w:w="1063" w:type="dxa"/>
            <w:tcBorders>
              <w:top w:val="nil"/>
              <w:left w:val="nil"/>
              <w:bottom w:val="single" w:sz="4" w:space="0" w:color="auto"/>
              <w:right w:val="single" w:sz="4" w:space="0" w:color="auto"/>
            </w:tcBorders>
            <w:shd w:val="clear" w:color="000000" w:fill="BFBFBF"/>
            <w:vAlign w:val="center"/>
            <w:hideMark/>
          </w:tcPr>
          <w:p w14:paraId="14258203" w14:textId="77777777" w:rsidR="00DE3A36" w:rsidRPr="00DE3A36" w:rsidRDefault="00DE3A36" w:rsidP="002C3C1F">
            <w:pPr>
              <w:spacing w:after="0"/>
              <w:jc w:val="center"/>
              <w:rPr>
                <w:rFonts w:cs="Arial"/>
                <w:b/>
                <w:bCs/>
                <w:color w:val="000000"/>
              </w:rPr>
            </w:pPr>
            <w:r w:rsidRPr="00DE3A36">
              <w:rPr>
                <w:rFonts w:cs="Arial"/>
                <w:b/>
                <w:bCs/>
                <w:color w:val="000000"/>
              </w:rPr>
              <w:t>L</w:t>
            </w:r>
          </w:p>
        </w:tc>
        <w:tc>
          <w:tcPr>
            <w:tcW w:w="990" w:type="dxa"/>
            <w:tcBorders>
              <w:top w:val="nil"/>
              <w:left w:val="nil"/>
              <w:bottom w:val="single" w:sz="4" w:space="0" w:color="auto"/>
              <w:right w:val="single" w:sz="4" w:space="0" w:color="auto"/>
            </w:tcBorders>
            <w:shd w:val="clear" w:color="000000" w:fill="BFBFBF"/>
            <w:vAlign w:val="center"/>
            <w:hideMark/>
          </w:tcPr>
          <w:p w14:paraId="7DF97B16" w14:textId="77777777" w:rsidR="00DE3A36" w:rsidRPr="00DE3A36" w:rsidRDefault="00DE3A36" w:rsidP="002C3C1F">
            <w:pPr>
              <w:spacing w:after="0"/>
              <w:jc w:val="center"/>
              <w:rPr>
                <w:rFonts w:cs="Arial"/>
                <w:b/>
                <w:bCs/>
                <w:color w:val="000000"/>
              </w:rPr>
            </w:pPr>
            <w:r w:rsidRPr="00DE3A36">
              <w:rPr>
                <w:rFonts w:cs="Arial"/>
                <w:b/>
                <w:bCs/>
                <w:color w:val="000000"/>
              </w:rPr>
              <w:t>J</w:t>
            </w:r>
          </w:p>
        </w:tc>
        <w:tc>
          <w:tcPr>
            <w:tcW w:w="1080" w:type="dxa"/>
            <w:tcBorders>
              <w:top w:val="nil"/>
              <w:left w:val="nil"/>
              <w:bottom w:val="single" w:sz="4" w:space="0" w:color="auto"/>
              <w:right w:val="single" w:sz="4" w:space="0" w:color="auto"/>
            </w:tcBorders>
            <w:shd w:val="clear" w:color="000000" w:fill="BFBFBF"/>
            <w:vAlign w:val="center"/>
            <w:hideMark/>
          </w:tcPr>
          <w:p w14:paraId="66F3FE90" w14:textId="77777777" w:rsidR="00DE3A36" w:rsidRPr="00DE3A36" w:rsidRDefault="00DE3A36" w:rsidP="002C3C1F">
            <w:pPr>
              <w:spacing w:after="0"/>
              <w:jc w:val="center"/>
              <w:rPr>
                <w:rFonts w:cs="Arial"/>
                <w:b/>
                <w:bCs/>
                <w:color w:val="000000"/>
              </w:rPr>
            </w:pPr>
            <w:r w:rsidRPr="00DE3A36">
              <w:rPr>
                <w:rFonts w:cs="Arial"/>
                <w:b/>
                <w:bCs/>
                <w:color w:val="000000"/>
              </w:rPr>
              <w:t>A</w:t>
            </w:r>
          </w:p>
        </w:tc>
      </w:tr>
      <w:tr w:rsidR="003E3642" w:rsidRPr="00DE3A36" w14:paraId="0584E027" w14:textId="77777777" w:rsidTr="00E5348A">
        <w:trPr>
          <w:trHeight w:val="368"/>
          <w:jc w:val="center"/>
        </w:trPr>
        <w:tc>
          <w:tcPr>
            <w:tcW w:w="883" w:type="dxa"/>
            <w:tcBorders>
              <w:top w:val="nil"/>
              <w:left w:val="single" w:sz="4" w:space="0" w:color="auto"/>
              <w:bottom w:val="nil"/>
              <w:right w:val="nil"/>
            </w:tcBorders>
            <w:shd w:val="clear" w:color="auto" w:fill="auto"/>
            <w:vAlign w:val="center"/>
            <w:hideMark/>
          </w:tcPr>
          <w:p w14:paraId="12874E37" w14:textId="77777777" w:rsidR="00DE3A36" w:rsidRPr="00DE3A36" w:rsidRDefault="00DE3A36" w:rsidP="002C3C1F">
            <w:pPr>
              <w:spacing w:after="0"/>
              <w:jc w:val="center"/>
              <w:rPr>
                <w:rFonts w:cs="Arial"/>
                <w:color w:val="000000"/>
              </w:rPr>
            </w:pPr>
            <w:r w:rsidRPr="00DE3A36">
              <w:rPr>
                <w:rFonts w:cs="Arial"/>
                <w:color w:val="000000"/>
              </w:rPr>
              <w:t>36</w:t>
            </w:r>
          </w:p>
        </w:tc>
        <w:tc>
          <w:tcPr>
            <w:tcW w:w="2104" w:type="dxa"/>
            <w:tcBorders>
              <w:top w:val="nil"/>
              <w:left w:val="nil"/>
              <w:bottom w:val="nil"/>
              <w:right w:val="single" w:sz="4" w:space="0" w:color="auto"/>
            </w:tcBorders>
            <w:shd w:val="clear" w:color="auto" w:fill="auto"/>
            <w:vAlign w:val="center"/>
            <w:hideMark/>
          </w:tcPr>
          <w:p w14:paraId="6BD04CB3" w14:textId="77777777" w:rsidR="00DE3A36" w:rsidRPr="00DE3A36" w:rsidRDefault="00DE3A36" w:rsidP="002C3C1F">
            <w:pPr>
              <w:spacing w:after="0"/>
              <w:jc w:val="center"/>
              <w:rPr>
                <w:rFonts w:cs="Arial"/>
                <w:color w:val="000000"/>
              </w:rPr>
            </w:pPr>
            <w:r w:rsidRPr="00DE3A36">
              <w:rPr>
                <w:rFonts w:cs="Arial"/>
                <w:color w:val="000000"/>
              </w:rPr>
              <w:t>Suisun Bay</w:t>
            </w:r>
          </w:p>
        </w:tc>
        <w:tc>
          <w:tcPr>
            <w:tcW w:w="649" w:type="dxa"/>
            <w:tcBorders>
              <w:top w:val="nil"/>
              <w:left w:val="nil"/>
              <w:bottom w:val="nil"/>
              <w:right w:val="nil"/>
            </w:tcBorders>
            <w:shd w:val="clear" w:color="auto" w:fill="auto"/>
            <w:vAlign w:val="center"/>
            <w:hideMark/>
          </w:tcPr>
          <w:p w14:paraId="311B5C20" w14:textId="77777777" w:rsidR="00DE3A36" w:rsidRPr="00DE3A36" w:rsidRDefault="00DE3A36" w:rsidP="002C3C1F">
            <w:pPr>
              <w:spacing w:after="0"/>
              <w:jc w:val="center"/>
              <w:rPr>
                <w:rFonts w:cs="Arial"/>
                <w:color w:val="000000"/>
              </w:rPr>
            </w:pPr>
            <w:r w:rsidRPr="00DE3A36">
              <w:rPr>
                <w:rFonts w:cs="Arial"/>
                <w:color w:val="000000"/>
              </w:rPr>
              <w:t>5</w:t>
            </w:r>
          </w:p>
        </w:tc>
        <w:tc>
          <w:tcPr>
            <w:tcW w:w="752" w:type="dxa"/>
            <w:tcBorders>
              <w:top w:val="nil"/>
              <w:left w:val="single" w:sz="4" w:space="0" w:color="auto"/>
              <w:bottom w:val="nil"/>
              <w:right w:val="nil"/>
            </w:tcBorders>
            <w:shd w:val="clear" w:color="auto" w:fill="auto"/>
            <w:vAlign w:val="center"/>
            <w:hideMark/>
          </w:tcPr>
          <w:p w14:paraId="01A9FD16" w14:textId="77777777" w:rsidR="00DE3A36" w:rsidRPr="00DE3A36" w:rsidRDefault="00DE3A36" w:rsidP="002C3C1F">
            <w:pPr>
              <w:spacing w:after="0"/>
              <w:jc w:val="center"/>
              <w:rPr>
                <w:rFonts w:cs="Arial"/>
                <w:b/>
                <w:bCs/>
                <w:color w:val="000000"/>
              </w:rPr>
            </w:pPr>
            <w:r w:rsidRPr="00DE3A36">
              <w:rPr>
                <w:rFonts w:cs="Arial"/>
                <w:b/>
                <w:bCs/>
                <w:color w:val="000000"/>
              </w:rPr>
              <w:t>1</w:t>
            </w:r>
          </w:p>
        </w:tc>
        <w:tc>
          <w:tcPr>
            <w:tcW w:w="751" w:type="dxa"/>
            <w:tcBorders>
              <w:top w:val="nil"/>
              <w:left w:val="nil"/>
              <w:bottom w:val="nil"/>
              <w:right w:val="nil"/>
            </w:tcBorders>
            <w:shd w:val="clear" w:color="auto" w:fill="auto"/>
            <w:vAlign w:val="center"/>
            <w:hideMark/>
          </w:tcPr>
          <w:p w14:paraId="715EF714" w14:textId="77777777" w:rsidR="00DE3A36" w:rsidRPr="00DE3A36" w:rsidRDefault="00DE3A36" w:rsidP="002C3C1F">
            <w:pPr>
              <w:spacing w:after="0"/>
              <w:jc w:val="center"/>
              <w:rPr>
                <w:rFonts w:cs="Arial"/>
                <w:color w:val="A6A6A6"/>
              </w:rPr>
            </w:pPr>
            <w:r w:rsidRPr="00DE3A36">
              <w:rPr>
                <w:rFonts w:cs="Arial"/>
                <w:color w:val="A6A6A6"/>
              </w:rPr>
              <w:t>0</w:t>
            </w:r>
          </w:p>
        </w:tc>
        <w:tc>
          <w:tcPr>
            <w:tcW w:w="758" w:type="dxa"/>
            <w:tcBorders>
              <w:top w:val="nil"/>
              <w:left w:val="nil"/>
              <w:bottom w:val="nil"/>
              <w:right w:val="nil"/>
            </w:tcBorders>
            <w:shd w:val="clear" w:color="auto" w:fill="auto"/>
            <w:vAlign w:val="center"/>
            <w:hideMark/>
          </w:tcPr>
          <w:p w14:paraId="63399C0C" w14:textId="77777777" w:rsidR="00DE3A36" w:rsidRPr="00DE3A36" w:rsidRDefault="00DE3A36" w:rsidP="002C3C1F">
            <w:pPr>
              <w:spacing w:after="0"/>
              <w:jc w:val="center"/>
              <w:rPr>
                <w:rFonts w:cs="Arial"/>
                <w:color w:val="A6A6A6"/>
              </w:rPr>
            </w:pPr>
            <w:r w:rsidRPr="00DE3A36">
              <w:rPr>
                <w:rFonts w:cs="Arial"/>
                <w:color w:val="A6A6A6"/>
              </w:rPr>
              <w:t>0</w:t>
            </w:r>
          </w:p>
        </w:tc>
        <w:tc>
          <w:tcPr>
            <w:tcW w:w="775" w:type="dxa"/>
            <w:tcBorders>
              <w:top w:val="nil"/>
              <w:left w:val="single" w:sz="4" w:space="0" w:color="auto"/>
              <w:bottom w:val="nil"/>
              <w:right w:val="single" w:sz="4" w:space="0" w:color="auto"/>
            </w:tcBorders>
            <w:shd w:val="clear" w:color="auto" w:fill="auto"/>
            <w:vAlign w:val="center"/>
            <w:hideMark/>
          </w:tcPr>
          <w:p w14:paraId="34245F63" w14:textId="77777777" w:rsidR="00DE3A36" w:rsidRPr="00DE3A36" w:rsidRDefault="00DE3A36" w:rsidP="002C3C1F">
            <w:pPr>
              <w:spacing w:after="0"/>
              <w:jc w:val="center"/>
              <w:rPr>
                <w:rFonts w:cs="Arial"/>
                <w:color w:val="A6A6A6"/>
              </w:rPr>
            </w:pPr>
            <w:r w:rsidRPr="00DE3A36">
              <w:rPr>
                <w:rFonts w:cs="Arial"/>
                <w:color w:val="A6A6A6"/>
              </w:rPr>
              <w:t>0</w:t>
            </w:r>
          </w:p>
        </w:tc>
        <w:tc>
          <w:tcPr>
            <w:tcW w:w="1063" w:type="dxa"/>
            <w:tcBorders>
              <w:top w:val="nil"/>
              <w:left w:val="nil"/>
              <w:bottom w:val="nil"/>
              <w:right w:val="nil"/>
            </w:tcBorders>
            <w:shd w:val="clear" w:color="auto" w:fill="auto"/>
            <w:vAlign w:val="center"/>
            <w:hideMark/>
          </w:tcPr>
          <w:p w14:paraId="726C296F" w14:textId="77777777" w:rsidR="00DE3A36" w:rsidRPr="00DE3A36" w:rsidRDefault="00DE3A36" w:rsidP="002C3C1F">
            <w:pPr>
              <w:spacing w:after="0"/>
              <w:jc w:val="center"/>
              <w:rPr>
                <w:rFonts w:cs="Arial"/>
                <w:b/>
                <w:bCs/>
                <w:color w:val="000000"/>
              </w:rPr>
            </w:pPr>
            <w:r w:rsidRPr="00DE3A36">
              <w:rPr>
                <w:rFonts w:cs="Arial"/>
                <w:b/>
                <w:bCs/>
                <w:color w:val="000000"/>
              </w:rPr>
              <w:t>4</w:t>
            </w:r>
          </w:p>
        </w:tc>
        <w:tc>
          <w:tcPr>
            <w:tcW w:w="990" w:type="dxa"/>
            <w:tcBorders>
              <w:top w:val="nil"/>
              <w:left w:val="nil"/>
              <w:bottom w:val="nil"/>
              <w:right w:val="nil"/>
            </w:tcBorders>
            <w:shd w:val="clear" w:color="auto" w:fill="auto"/>
            <w:vAlign w:val="center"/>
            <w:hideMark/>
          </w:tcPr>
          <w:p w14:paraId="3A7E8AAD" w14:textId="77777777" w:rsidR="00DE3A36" w:rsidRPr="00DE3A36" w:rsidRDefault="00DE3A36" w:rsidP="002C3C1F">
            <w:pPr>
              <w:spacing w:after="0"/>
              <w:jc w:val="center"/>
              <w:rPr>
                <w:rFonts w:cs="Arial"/>
                <w:color w:val="A6A6A6"/>
              </w:rPr>
            </w:pPr>
            <w:r w:rsidRPr="00DE3A36">
              <w:rPr>
                <w:rFonts w:cs="Arial"/>
                <w:color w:val="A6A6A6"/>
              </w:rPr>
              <w:t>0</w:t>
            </w:r>
          </w:p>
        </w:tc>
        <w:tc>
          <w:tcPr>
            <w:tcW w:w="1080" w:type="dxa"/>
            <w:tcBorders>
              <w:top w:val="nil"/>
              <w:left w:val="nil"/>
              <w:bottom w:val="nil"/>
              <w:right w:val="single" w:sz="4" w:space="0" w:color="auto"/>
            </w:tcBorders>
            <w:shd w:val="clear" w:color="auto" w:fill="auto"/>
            <w:vAlign w:val="center"/>
            <w:hideMark/>
          </w:tcPr>
          <w:p w14:paraId="239AD25C" w14:textId="77777777" w:rsidR="00DE3A36" w:rsidRPr="00DE3A36" w:rsidRDefault="00DE3A36" w:rsidP="002C3C1F">
            <w:pPr>
              <w:spacing w:after="0"/>
              <w:jc w:val="center"/>
              <w:rPr>
                <w:rFonts w:cs="Arial"/>
                <w:color w:val="A6A6A6"/>
              </w:rPr>
            </w:pPr>
            <w:r w:rsidRPr="00DE3A36">
              <w:rPr>
                <w:rFonts w:cs="Arial"/>
                <w:color w:val="A6A6A6"/>
              </w:rPr>
              <w:t>0</w:t>
            </w:r>
          </w:p>
        </w:tc>
      </w:tr>
      <w:tr w:rsidR="003E3642" w:rsidRPr="00DE3A36" w14:paraId="09989BFB" w14:textId="77777777" w:rsidTr="00E5348A">
        <w:trPr>
          <w:trHeight w:val="342"/>
          <w:jc w:val="center"/>
        </w:trPr>
        <w:tc>
          <w:tcPr>
            <w:tcW w:w="883" w:type="dxa"/>
            <w:tcBorders>
              <w:top w:val="nil"/>
              <w:left w:val="single" w:sz="4" w:space="0" w:color="auto"/>
              <w:bottom w:val="nil"/>
              <w:right w:val="nil"/>
            </w:tcBorders>
            <w:shd w:val="clear" w:color="auto" w:fill="auto"/>
            <w:vAlign w:val="center"/>
            <w:hideMark/>
          </w:tcPr>
          <w:p w14:paraId="5597EBA5" w14:textId="77777777" w:rsidR="00DE3A36" w:rsidRPr="00DE3A36" w:rsidRDefault="00DE3A36" w:rsidP="002C3C1F">
            <w:pPr>
              <w:spacing w:after="0"/>
              <w:jc w:val="center"/>
              <w:rPr>
                <w:rFonts w:cs="Arial"/>
                <w:color w:val="000000"/>
              </w:rPr>
            </w:pPr>
            <w:r w:rsidRPr="00DE3A36">
              <w:rPr>
                <w:rFonts w:cs="Arial"/>
                <w:color w:val="000000"/>
              </w:rPr>
              <w:t>36</w:t>
            </w:r>
          </w:p>
        </w:tc>
        <w:tc>
          <w:tcPr>
            <w:tcW w:w="2104" w:type="dxa"/>
            <w:tcBorders>
              <w:top w:val="nil"/>
              <w:left w:val="nil"/>
              <w:bottom w:val="nil"/>
              <w:right w:val="single" w:sz="4" w:space="0" w:color="auto"/>
            </w:tcBorders>
            <w:shd w:val="clear" w:color="auto" w:fill="auto"/>
            <w:vAlign w:val="center"/>
            <w:hideMark/>
          </w:tcPr>
          <w:p w14:paraId="4037EA9D" w14:textId="77777777" w:rsidR="00DE3A36" w:rsidRPr="00DE3A36" w:rsidRDefault="00DE3A36" w:rsidP="002C3C1F">
            <w:pPr>
              <w:spacing w:after="0"/>
              <w:jc w:val="center"/>
              <w:rPr>
                <w:rFonts w:cs="Arial"/>
                <w:color w:val="000000"/>
              </w:rPr>
            </w:pPr>
            <w:r w:rsidRPr="00DE3A36">
              <w:rPr>
                <w:rFonts w:cs="Arial"/>
                <w:color w:val="000000"/>
              </w:rPr>
              <w:t>Suisun Marsh</w:t>
            </w:r>
          </w:p>
        </w:tc>
        <w:tc>
          <w:tcPr>
            <w:tcW w:w="649" w:type="dxa"/>
            <w:tcBorders>
              <w:top w:val="nil"/>
              <w:left w:val="nil"/>
              <w:bottom w:val="nil"/>
              <w:right w:val="nil"/>
            </w:tcBorders>
            <w:shd w:val="clear" w:color="auto" w:fill="auto"/>
            <w:vAlign w:val="center"/>
            <w:hideMark/>
          </w:tcPr>
          <w:p w14:paraId="3C30626D" w14:textId="77777777" w:rsidR="00DE3A36" w:rsidRPr="00DE3A36" w:rsidRDefault="00DE3A36" w:rsidP="002C3C1F">
            <w:pPr>
              <w:spacing w:after="0"/>
              <w:jc w:val="center"/>
              <w:rPr>
                <w:rFonts w:cs="Arial"/>
                <w:color w:val="000000"/>
              </w:rPr>
            </w:pPr>
            <w:r w:rsidRPr="00DE3A36">
              <w:rPr>
                <w:rFonts w:cs="Arial"/>
                <w:color w:val="000000"/>
              </w:rPr>
              <w:t>5</w:t>
            </w:r>
          </w:p>
        </w:tc>
        <w:tc>
          <w:tcPr>
            <w:tcW w:w="752" w:type="dxa"/>
            <w:tcBorders>
              <w:top w:val="nil"/>
              <w:left w:val="single" w:sz="4" w:space="0" w:color="auto"/>
              <w:bottom w:val="nil"/>
              <w:right w:val="nil"/>
            </w:tcBorders>
            <w:shd w:val="clear" w:color="auto" w:fill="auto"/>
            <w:vAlign w:val="center"/>
            <w:hideMark/>
          </w:tcPr>
          <w:p w14:paraId="273CBDD3" w14:textId="77777777" w:rsidR="00DE3A36" w:rsidRPr="00DE3A36" w:rsidRDefault="00DE3A36" w:rsidP="002C3C1F">
            <w:pPr>
              <w:spacing w:after="0"/>
              <w:jc w:val="center"/>
              <w:rPr>
                <w:rFonts w:cs="Arial"/>
                <w:color w:val="A6A6A6"/>
              </w:rPr>
            </w:pPr>
            <w:r w:rsidRPr="00DE3A36">
              <w:rPr>
                <w:rFonts w:cs="Arial"/>
                <w:color w:val="A6A6A6"/>
              </w:rPr>
              <w:t>0</w:t>
            </w:r>
          </w:p>
        </w:tc>
        <w:tc>
          <w:tcPr>
            <w:tcW w:w="751" w:type="dxa"/>
            <w:tcBorders>
              <w:top w:val="nil"/>
              <w:left w:val="nil"/>
              <w:bottom w:val="nil"/>
              <w:right w:val="nil"/>
            </w:tcBorders>
            <w:shd w:val="clear" w:color="auto" w:fill="auto"/>
            <w:vAlign w:val="center"/>
            <w:hideMark/>
          </w:tcPr>
          <w:p w14:paraId="604B1367" w14:textId="77777777" w:rsidR="00DE3A36" w:rsidRPr="00DE3A36" w:rsidRDefault="00DE3A36" w:rsidP="002C3C1F">
            <w:pPr>
              <w:spacing w:after="0"/>
              <w:jc w:val="center"/>
              <w:rPr>
                <w:rFonts w:cs="Arial"/>
                <w:color w:val="A6A6A6"/>
              </w:rPr>
            </w:pPr>
            <w:r w:rsidRPr="00DE3A36">
              <w:rPr>
                <w:rFonts w:cs="Arial"/>
                <w:color w:val="A6A6A6"/>
              </w:rPr>
              <w:t>0</w:t>
            </w:r>
          </w:p>
        </w:tc>
        <w:tc>
          <w:tcPr>
            <w:tcW w:w="758" w:type="dxa"/>
            <w:tcBorders>
              <w:top w:val="nil"/>
              <w:left w:val="nil"/>
              <w:bottom w:val="nil"/>
              <w:right w:val="nil"/>
            </w:tcBorders>
            <w:shd w:val="clear" w:color="auto" w:fill="auto"/>
            <w:vAlign w:val="center"/>
            <w:hideMark/>
          </w:tcPr>
          <w:p w14:paraId="3B3448C2" w14:textId="77777777" w:rsidR="00DE3A36" w:rsidRPr="00DE3A36" w:rsidRDefault="00DE3A36" w:rsidP="002C3C1F">
            <w:pPr>
              <w:spacing w:after="0"/>
              <w:jc w:val="center"/>
              <w:rPr>
                <w:rFonts w:cs="Arial"/>
                <w:color w:val="A6A6A6"/>
              </w:rPr>
            </w:pPr>
            <w:r w:rsidRPr="00DE3A36">
              <w:rPr>
                <w:rFonts w:cs="Arial"/>
                <w:color w:val="A6A6A6"/>
              </w:rPr>
              <w:t>0</w:t>
            </w:r>
          </w:p>
        </w:tc>
        <w:tc>
          <w:tcPr>
            <w:tcW w:w="775" w:type="dxa"/>
            <w:tcBorders>
              <w:top w:val="nil"/>
              <w:left w:val="single" w:sz="4" w:space="0" w:color="auto"/>
              <w:bottom w:val="nil"/>
              <w:right w:val="single" w:sz="4" w:space="0" w:color="auto"/>
            </w:tcBorders>
            <w:shd w:val="clear" w:color="auto" w:fill="auto"/>
            <w:vAlign w:val="center"/>
            <w:hideMark/>
          </w:tcPr>
          <w:p w14:paraId="5FD81B5B" w14:textId="77777777" w:rsidR="00DE3A36" w:rsidRPr="00DE3A36" w:rsidRDefault="00DE3A36" w:rsidP="002C3C1F">
            <w:pPr>
              <w:spacing w:after="0"/>
              <w:jc w:val="center"/>
              <w:rPr>
                <w:rFonts w:cs="Arial"/>
                <w:color w:val="A6A6A6"/>
              </w:rPr>
            </w:pPr>
            <w:r w:rsidRPr="00DE3A36">
              <w:rPr>
                <w:rFonts w:cs="Arial"/>
                <w:color w:val="A6A6A6"/>
              </w:rPr>
              <w:t>0</w:t>
            </w:r>
          </w:p>
        </w:tc>
        <w:tc>
          <w:tcPr>
            <w:tcW w:w="1063" w:type="dxa"/>
            <w:tcBorders>
              <w:top w:val="nil"/>
              <w:left w:val="nil"/>
              <w:bottom w:val="nil"/>
              <w:right w:val="nil"/>
            </w:tcBorders>
            <w:shd w:val="clear" w:color="auto" w:fill="auto"/>
            <w:vAlign w:val="center"/>
            <w:hideMark/>
          </w:tcPr>
          <w:p w14:paraId="009E6CF2" w14:textId="77777777" w:rsidR="00DE3A36" w:rsidRPr="00DE3A36" w:rsidRDefault="00DE3A36" w:rsidP="002C3C1F">
            <w:pPr>
              <w:spacing w:after="0"/>
              <w:jc w:val="center"/>
              <w:rPr>
                <w:rFonts w:cs="Arial"/>
                <w:color w:val="A6A6A6"/>
              </w:rPr>
            </w:pPr>
            <w:r w:rsidRPr="00DE3A36">
              <w:rPr>
                <w:rFonts w:cs="Arial"/>
                <w:color w:val="A6A6A6"/>
              </w:rPr>
              <w:t>0</w:t>
            </w:r>
          </w:p>
        </w:tc>
        <w:tc>
          <w:tcPr>
            <w:tcW w:w="990" w:type="dxa"/>
            <w:tcBorders>
              <w:top w:val="nil"/>
              <w:left w:val="nil"/>
              <w:bottom w:val="nil"/>
              <w:right w:val="nil"/>
            </w:tcBorders>
            <w:shd w:val="clear" w:color="auto" w:fill="auto"/>
            <w:vAlign w:val="center"/>
            <w:hideMark/>
          </w:tcPr>
          <w:p w14:paraId="58C62F31" w14:textId="77777777" w:rsidR="00DE3A36" w:rsidRPr="00DE3A36" w:rsidRDefault="00DE3A36" w:rsidP="002C3C1F">
            <w:pPr>
              <w:spacing w:after="0"/>
              <w:jc w:val="center"/>
              <w:rPr>
                <w:rFonts w:cs="Arial"/>
                <w:b/>
                <w:bCs/>
                <w:color w:val="000000"/>
              </w:rPr>
            </w:pPr>
            <w:r w:rsidRPr="00DE3A36">
              <w:rPr>
                <w:rFonts w:cs="Arial"/>
                <w:b/>
                <w:bCs/>
                <w:color w:val="000000"/>
              </w:rPr>
              <w:t>3</w:t>
            </w:r>
          </w:p>
        </w:tc>
        <w:tc>
          <w:tcPr>
            <w:tcW w:w="1080" w:type="dxa"/>
            <w:tcBorders>
              <w:top w:val="nil"/>
              <w:left w:val="nil"/>
              <w:bottom w:val="nil"/>
              <w:right w:val="single" w:sz="4" w:space="0" w:color="auto"/>
            </w:tcBorders>
            <w:shd w:val="clear" w:color="auto" w:fill="auto"/>
            <w:vAlign w:val="center"/>
            <w:hideMark/>
          </w:tcPr>
          <w:p w14:paraId="460D5C3E" w14:textId="77777777" w:rsidR="00DE3A36" w:rsidRPr="00DE3A36" w:rsidRDefault="00DE3A36" w:rsidP="002C3C1F">
            <w:pPr>
              <w:spacing w:after="0"/>
              <w:jc w:val="center"/>
              <w:rPr>
                <w:rFonts w:cs="Arial"/>
                <w:color w:val="A6A6A6"/>
              </w:rPr>
            </w:pPr>
            <w:r w:rsidRPr="00DE3A36">
              <w:rPr>
                <w:rFonts w:cs="Arial"/>
                <w:color w:val="A6A6A6"/>
              </w:rPr>
              <w:t>0</w:t>
            </w:r>
          </w:p>
        </w:tc>
      </w:tr>
      <w:tr w:rsidR="003E3642" w:rsidRPr="00DE3A36" w14:paraId="5509C3F8" w14:textId="77777777" w:rsidTr="00E5348A">
        <w:trPr>
          <w:trHeight w:val="333"/>
          <w:jc w:val="center"/>
        </w:trPr>
        <w:tc>
          <w:tcPr>
            <w:tcW w:w="883" w:type="dxa"/>
            <w:tcBorders>
              <w:top w:val="nil"/>
              <w:left w:val="single" w:sz="4" w:space="0" w:color="auto"/>
              <w:bottom w:val="nil"/>
              <w:right w:val="nil"/>
            </w:tcBorders>
            <w:shd w:val="clear" w:color="auto" w:fill="auto"/>
            <w:vAlign w:val="center"/>
            <w:hideMark/>
          </w:tcPr>
          <w:p w14:paraId="3EA49D69" w14:textId="77777777" w:rsidR="00DE3A36" w:rsidRPr="00DE3A36" w:rsidRDefault="00DE3A36" w:rsidP="002C3C1F">
            <w:pPr>
              <w:spacing w:after="0"/>
              <w:jc w:val="center"/>
              <w:rPr>
                <w:rFonts w:cs="Arial"/>
                <w:color w:val="000000"/>
              </w:rPr>
            </w:pPr>
            <w:r w:rsidRPr="00DE3A36">
              <w:rPr>
                <w:rFonts w:cs="Arial"/>
                <w:color w:val="000000"/>
              </w:rPr>
              <w:t>36</w:t>
            </w:r>
          </w:p>
        </w:tc>
        <w:tc>
          <w:tcPr>
            <w:tcW w:w="2104" w:type="dxa"/>
            <w:tcBorders>
              <w:top w:val="nil"/>
              <w:left w:val="nil"/>
              <w:bottom w:val="nil"/>
              <w:right w:val="single" w:sz="4" w:space="0" w:color="auto"/>
            </w:tcBorders>
            <w:shd w:val="clear" w:color="auto" w:fill="auto"/>
            <w:vAlign w:val="center"/>
            <w:hideMark/>
          </w:tcPr>
          <w:p w14:paraId="4C37ABF2" w14:textId="77777777" w:rsidR="00DE3A36" w:rsidRPr="00DE3A36" w:rsidRDefault="00DE3A36" w:rsidP="002C3C1F">
            <w:pPr>
              <w:spacing w:after="0"/>
              <w:jc w:val="center"/>
              <w:rPr>
                <w:rFonts w:cs="Arial"/>
                <w:color w:val="000000"/>
              </w:rPr>
            </w:pPr>
            <w:r w:rsidRPr="00DE3A36">
              <w:rPr>
                <w:rFonts w:cs="Arial"/>
                <w:color w:val="000000"/>
              </w:rPr>
              <w:t>Lower Sacramento</w:t>
            </w:r>
          </w:p>
        </w:tc>
        <w:tc>
          <w:tcPr>
            <w:tcW w:w="649" w:type="dxa"/>
            <w:tcBorders>
              <w:top w:val="nil"/>
              <w:left w:val="nil"/>
              <w:bottom w:val="nil"/>
              <w:right w:val="nil"/>
            </w:tcBorders>
            <w:shd w:val="clear" w:color="auto" w:fill="auto"/>
            <w:vAlign w:val="center"/>
            <w:hideMark/>
          </w:tcPr>
          <w:p w14:paraId="0ECC44D9" w14:textId="77777777" w:rsidR="00DE3A36" w:rsidRPr="00DE3A36" w:rsidRDefault="00DE3A36" w:rsidP="002C3C1F">
            <w:pPr>
              <w:spacing w:after="0"/>
              <w:jc w:val="center"/>
              <w:rPr>
                <w:rFonts w:cs="Arial"/>
                <w:color w:val="000000"/>
              </w:rPr>
            </w:pPr>
            <w:r w:rsidRPr="00DE3A36">
              <w:rPr>
                <w:rFonts w:cs="Arial"/>
                <w:color w:val="000000"/>
              </w:rPr>
              <w:t>10</w:t>
            </w:r>
          </w:p>
        </w:tc>
        <w:tc>
          <w:tcPr>
            <w:tcW w:w="752" w:type="dxa"/>
            <w:tcBorders>
              <w:top w:val="nil"/>
              <w:left w:val="single" w:sz="4" w:space="0" w:color="auto"/>
              <w:bottom w:val="nil"/>
              <w:right w:val="nil"/>
            </w:tcBorders>
            <w:shd w:val="clear" w:color="auto" w:fill="auto"/>
            <w:vAlign w:val="center"/>
            <w:hideMark/>
          </w:tcPr>
          <w:p w14:paraId="4D79FBD1" w14:textId="77777777" w:rsidR="00DE3A36" w:rsidRPr="00DE3A36" w:rsidRDefault="00DE3A36" w:rsidP="002C3C1F">
            <w:pPr>
              <w:spacing w:after="0"/>
              <w:jc w:val="center"/>
              <w:rPr>
                <w:rFonts w:cs="Arial"/>
                <w:color w:val="A6A6A6"/>
              </w:rPr>
            </w:pPr>
            <w:r w:rsidRPr="00DE3A36">
              <w:rPr>
                <w:rFonts w:cs="Arial"/>
                <w:color w:val="A6A6A6"/>
              </w:rPr>
              <w:t>0</w:t>
            </w:r>
          </w:p>
        </w:tc>
        <w:tc>
          <w:tcPr>
            <w:tcW w:w="751" w:type="dxa"/>
            <w:tcBorders>
              <w:top w:val="nil"/>
              <w:left w:val="nil"/>
              <w:bottom w:val="nil"/>
              <w:right w:val="nil"/>
            </w:tcBorders>
            <w:shd w:val="clear" w:color="auto" w:fill="auto"/>
            <w:vAlign w:val="center"/>
            <w:hideMark/>
          </w:tcPr>
          <w:p w14:paraId="5BBE6999" w14:textId="77777777" w:rsidR="00DE3A36" w:rsidRPr="00DE3A36" w:rsidRDefault="00DE3A36" w:rsidP="002C3C1F">
            <w:pPr>
              <w:spacing w:after="0"/>
              <w:jc w:val="center"/>
              <w:rPr>
                <w:rFonts w:cs="Arial"/>
                <w:color w:val="A6A6A6"/>
              </w:rPr>
            </w:pPr>
            <w:r w:rsidRPr="00DE3A36">
              <w:rPr>
                <w:rFonts w:cs="Arial"/>
                <w:color w:val="A6A6A6"/>
              </w:rPr>
              <w:t>0</w:t>
            </w:r>
          </w:p>
        </w:tc>
        <w:tc>
          <w:tcPr>
            <w:tcW w:w="758" w:type="dxa"/>
            <w:tcBorders>
              <w:top w:val="nil"/>
              <w:left w:val="nil"/>
              <w:bottom w:val="nil"/>
              <w:right w:val="nil"/>
            </w:tcBorders>
            <w:shd w:val="clear" w:color="auto" w:fill="auto"/>
            <w:vAlign w:val="center"/>
            <w:hideMark/>
          </w:tcPr>
          <w:p w14:paraId="32E60945" w14:textId="77777777" w:rsidR="00DE3A36" w:rsidRPr="00DE3A36" w:rsidRDefault="00DE3A36" w:rsidP="002C3C1F">
            <w:pPr>
              <w:spacing w:after="0"/>
              <w:jc w:val="center"/>
              <w:rPr>
                <w:rFonts w:cs="Arial"/>
                <w:color w:val="A6A6A6"/>
              </w:rPr>
            </w:pPr>
            <w:r w:rsidRPr="00DE3A36">
              <w:rPr>
                <w:rFonts w:cs="Arial"/>
                <w:color w:val="A6A6A6"/>
              </w:rPr>
              <w:t>0</w:t>
            </w:r>
          </w:p>
        </w:tc>
        <w:tc>
          <w:tcPr>
            <w:tcW w:w="775" w:type="dxa"/>
            <w:tcBorders>
              <w:top w:val="nil"/>
              <w:left w:val="single" w:sz="4" w:space="0" w:color="auto"/>
              <w:bottom w:val="nil"/>
              <w:right w:val="single" w:sz="4" w:space="0" w:color="auto"/>
            </w:tcBorders>
            <w:shd w:val="clear" w:color="auto" w:fill="auto"/>
            <w:vAlign w:val="center"/>
            <w:hideMark/>
          </w:tcPr>
          <w:p w14:paraId="3DFE6B1E" w14:textId="77777777" w:rsidR="00DE3A36" w:rsidRPr="00DE3A36" w:rsidRDefault="00DE3A36" w:rsidP="002C3C1F">
            <w:pPr>
              <w:spacing w:after="0"/>
              <w:jc w:val="center"/>
              <w:rPr>
                <w:rFonts w:cs="Arial"/>
                <w:color w:val="A6A6A6"/>
              </w:rPr>
            </w:pPr>
            <w:r w:rsidRPr="00DE3A36">
              <w:rPr>
                <w:rFonts w:cs="Arial"/>
                <w:color w:val="A6A6A6"/>
              </w:rPr>
              <w:t>0</w:t>
            </w:r>
          </w:p>
        </w:tc>
        <w:tc>
          <w:tcPr>
            <w:tcW w:w="1063" w:type="dxa"/>
            <w:tcBorders>
              <w:top w:val="nil"/>
              <w:left w:val="nil"/>
              <w:bottom w:val="nil"/>
              <w:right w:val="nil"/>
            </w:tcBorders>
            <w:shd w:val="clear" w:color="auto" w:fill="auto"/>
            <w:vAlign w:val="center"/>
            <w:hideMark/>
          </w:tcPr>
          <w:p w14:paraId="64602993" w14:textId="77777777" w:rsidR="00DE3A36" w:rsidRPr="00DE3A36" w:rsidRDefault="00DE3A36" w:rsidP="002C3C1F">
            <w:pPr>
              <w:spacing w:after="0"/>
              <w:jc w:val="center"/>
              <w:rPr>
                <w:rFonts w:cs="Arial"/>
                <w:color w:val="A6A6A6"/>
              </w:rPr>
            </w:pPr>
            <w:r w:rsidRPr="00DE3A36">
              <w:rPr>
                <w:rFonts w:cs="Arial"/>
                <w:color w:val="A6A6A6"/>
              </w:rPr>
              <w:t>0</w:t>
            </w:r>
          </w:p>
        </w:tc>
        <w:tc>
          <w:tcPr>
            <w:tcW w:w="990" w:type="dxa"/>
            <w:tcBorders>
              <w:top w:val="nil"/>
              <w:left w:val="nil"/>
              <w:bottom w:val="nil"/>
              <w:right w:val="nil"/>
            </w:tcBorders>
            <w:shd w:val="clear" w:color="auto" w:fill="auto"/>
            <w:vAlign w:val="center"/>
            <w:hideMark/>
          </w:tcPr>
          <w:p w14:paraId="5827D7C6" w14:textId="77777777" w:rsidR="00DE3A36" w:rsidRPr="00DE3A36" w:rsidRDefault="00DE3A36" w:rsidP="002C3C1F">
            <w:pPr>
              <w:spacing w:after="0"/>
              <w:jc w:val="center"/>
              <w:rPr>
                <w:rFonts w:cs="Arial"/>
                <w:color w:val="A6A6A6"/>
              </w:rPr>
            </w:pPr>
            <w:r w:rsidRPr="00DE3A36">
              <w:rPr>
                <w:rFonts w:cs="Arial"/>
                <w:color w:val="A6A6A6"/>
              </w:rPr>
              <w:t>0</w:t>
            </w:r>
          </w:p>
        </w:tc>
        <w:tc>
          <w:tcPr>
            <w:tcW w:w="1080" w:type="dxa"/>
            <w:tcBorders>
              <w:top w:val="nil"/>
              <w:left w:val="nil"/>
              <w:bottom w:val="nil"/>
              <w:right w:val="single" w:sz="4" w:space="0" w:color="auto"/>
            </w:tcBorders>
            <w:shd w:val="clear" w:color="auto" w:fill="auto"/>
            <w:vAlign w:val="center"/>
            <w:hideMark/>
          </w:tcPr>
          <w:p w14:paraId="0B8DABF0" w14:textId="77777777" w:rsidR="00DE3A36" w:rsidRPr="00DE3A36" w:rsidRDefault="00DE3A36" w:rsidP="002C3C1F">
            <w:pPr>
              <w:spacing w:after="0"/>
              <w:jc w:val="center"/>
              <w:rPr>
                <w:rFonts w:cs="Arial"/>
                <w:color w:val="A6A6A6"/>
              </w:rPr>
            </w:pPr>
            <w:r w:rsidRPr="00DE3A36">
              <w:rPr>
                <w:rFonts w:cs="Arial"/>
                <w:color w:val="A6A6A6"/>
              </w:rPr>
              <w:t>0</w:t>
            </w:r>
          </w:p>
        </w:tc>
      </w:tr>
      <w:tr w:rsidR="003E3642" w:rsidRPr="00DE3A36" w14:paraId="3112D2E2" w14:textId="77777777" w:rsidTr="00E5348A">
        <w:trPr>
          <w:trHeight w:val="387"/>
          <w:jc w:val="center"/>
        </w:trPr>
        <w:tc>
          <w:tcPr>
            <w:tcW w:w="883" w:type="dxa"/>
            <w:tcBorders>
              <w:top w:val="nil"/>
              <w:left w:val="single" w:sz="4" w:space="0" w:color="auto"/>
              <w:bottom w:val="nil"/>
              <w:right w:val="nil"/>
            </w:tcBorders>
            <w:shd w:val="clear" w:color="auto" w:fill="auto"/>
            <w:vAlign w:val="center"/>
            <w:hideMark/>
          </w:tcPr>
          <w:p w14:paraId="72AFDA41" w14:textId="77777777" w:rsidR="00DE3A36" w:rsidRPr="00DE3A36" w:rsidRDefault="00DE3A36" w:rsidP="002C3C1F">
            <w:pPr>
              <w:spacing w:after="0"/>
              <w:jc w:val="center"/>
              <w:rPr>
                <w:rFonts w:cs="Arial"/>
                <w:color w:val="000000"/>
              </w:rPr>
            </w:pPr>
            <w:r w:rsidRPr="00DE3A36">
              <w:rPr>
                <w:rFonts w:cs="Arial"/>
                <w:color w:val="000000"/>
              </w:rPr>
              <w:t>36</w:t>
            </w:r>
          </w:p>
        </w:tc>
        <w:tc>
          <w:tcPr>
            <w:tcW w:w="2104" w:type="dxa"/>
            <w:tcBorders>
              <w:top w:val="nil"/>
              <w:left w:val="nil"/>
              <w:bottom w:val="nil"/>
              <w:right w:val="single" w:sz="4" w:space="0" w:color="auto"/>
            </w:tcBorders>
            <w:shd w:val="clear" w:color="auto" w:fill="auto"/>
            <w:vAlign w:val="center"/>
            <w:hideMark/>
          </w:tcPr>
          <w:p w14:paraId="5F54F5A9" w14:textId="77777777" w:rsidR="00DE3A36" w:rsidRPr="00DE3A36" w:rsidRDefault="00DE3A36" w:rsidP="002C3C1F">
            <w:pPr>
              <w:spacing w:after="0"/>
              <w:jc w:val="center"/>
              <w:rPr>
                <w:rFonts w:cs="Arial"/>
                <w:color w:val="000000"/>
              </w:rPr>
            </w:pPr>
            <w:r w:rsidRPr="00DE3A36">
              <w:rPr>
                <w:rFonts w:cs="Arial"/>
                <w:color w:val="000000"/>
              </w:rPr>
              <w:t>Cache Slough LI</w:t>
            </w:r>
          </w:p>
        </w:tc>
        <w:tc>
          <w:tcPr>
            <w:tcW w:w="649" w:type="dxa"/>
            <w:tcBorders>
              <w:top w:val="nil"/>
              <w:left w:val="nil"/>
              <w:bottom w:val="nil"/>
              <w:right w:val="nil"/>
            </w:tcBorders>
            <w:shd w:val="clear" w:color="auto" w:fill="auto"/>
            <w:vAlign w:val="center"/>
            <w:hideMark/>
          </w:tcPr>
          <w:p w14:paraId="59612C95" w14:textId="77777777" w:rsidR="00DE3A36" w:rsidRPr="00DE3A36" w:rsidRDefault="00DE3A36" w:rsidP="002C3C1F">
            <w:pPr>
              <w:spacing w:after="0"/>
              <w:jc w:val="center"/>
              <w:rPr>
                <w:rFonts w:cs="Arial"/>
                <w:color w:val="000000"/>
              </w:rPr>
            </w:pPr>
            <w:r w:rsidRPr="00DE3A36">
              <w:rPr>
                <w:rFonts w:cs="Arial"/>
                <w:color w:val="000000"/>
              </w:rPr>
              <w:t>5</w:t>
            </w:r>
          </w:p>
        </w:tc>
        <w:tc>
          <w:tcPr>
            <w:tcW w:w="752" w:type="dxa"/>
            <w:tcBorders>
              <w:top w:val="nil"/>
              <w:left w:val="single" w:sz="4" w:space="0" w:color="auto"/>
              <w:bottom w:val="nil"/>
              <w:right w:val="nil"/>
            </w:tcBorders>
            <w:shd w:val="clear" w:color="auto" w:fill="auto"/>
            <w:vAlign w:val="center"/>
            <w:hideMark/>
          </w:tcPr>
          <w:p w14:paraId="7FF8484F" w14:textId="77777777" w:rsidR="00DE3A36" w:rsidRPr="00DE3A36" w:rsidRDefault="00DE3A36" w:rsidP="002C3C1F">
            <w:pPr>
              <w:spacing w:after="0"/>
              <w:jc w:val="center"/>
              <w:rPr>
                <w:rFonts w:cs="Arial"/>
                <w:color w:val="A6A6A6"/>
              </w:rPr>
            </w:pPr>
            <w:r w:rsidRPr="00DE3A36">
              <w:rPr>
                <w:rFonts w:cs="Arial"/>
                <w:color w:val="A6A6A6"/>
              </w:rPr>
              <w:t>0</w:t>
            </w:r>
          </w:p>
        </w:tc>
        <w:tc>
          <w:tcPr>
            <w:tcW w:w="751" w:type="dxa"/>
            <w:tcBorders>
              <w:top w:val="nil"/>
              <w:left w:val="nil"/>
              <w:bottom w:val="nil"/>
              <w:right w:val="nil"/>
            </w:tcBorders>
            <w:shd w:val="clear" w:color="auto" w:fill="auto"/>
            <w:vAlign w:val="center"/>
            <w:hideMark/>
          </w:tcPr>
          <w:p w14:paraId="72FB0C63" w14:textId="77777777" w:rsidR="00DE3A36" w:rsidRPr="00DE3A36" w:rsidRDefault="00DE3A36" w:rsidP="002C3C1F">
            <w:pPr>
              <w:spacing w:after="0"/>
              <w:jc w:val="center"/>
              <w:rPr>
                <w:rFonts w:cs="Arial"/>
                <w:color w:val="A6A6A6"/>
              </w:rPr>
            </w:pPr>
            <w:r w:rsidRPr="00DE3A36">
              <w:rPr>
                <w:rFonts w:cs="Arial"/>
                <w:color w:val="A6A6A6"/>
              </w:rPr>
              <w:t>0</w:t>
            </w:r>
          </w:p>
        </w:tc>
        <w:tc>
          <w:tcPr>
            <w:tcW w:w="758" w:type="dxa"/>
            <w:tcBorders>
              <w:top w:val="nil"/>
              <w:left w:val="nil"/>
              <w:bottom w:val="nil"/>
              <w:right w:val="nil"/>
            </w:tcBorders>
            <w:shd w:val="clear" w:color="auto" w:fill="auto"/>
            <w:vAlign w:val="center"/>
            <w:hideMark/>
          </w:tcPr>
          <w:p w14:paraId="24171E63" w14:textId="77777777" w:rsidR="00DE3A36" w:rsidRPr="00DE3A36" w:rsidRDefault="00DE3A36" w:rsidP="002C3C1F">
            <w:pPr>
              <w:spacing w:after="0"/>
              <w:jc w:val="center"/>
              <w:rPr>
                <w:rFonts w:cs="Arial"/>
                <w:color w:val="A6A6A6"/>
              </w:rPr>
            </w:pPr>
            <w:r w:rsidRPr="00DE3A36">
              <w:rPr>
                <w:rFonts w:cs="Arial"/>
                <w:color w:val="A6A6A6"/>
              </w:rPr>
              <w:t>0</w:t>
            </w:r>
          </w:p>
        </w:tc>
        <w:tc>
          <w:tcPr>
            <w:tcW w:w="775" w:type="dxa"/>
            <w:tcBorders>
              <w:top w:val="nil"/>
              <w:left w:val="single" w:sz="4" w:space="0" w:color="auto"/>
              <w:bottom w:val="nil"/>
              <w:right w:val="single" w:sz="4" w:space="0" w:color="auto"/>
            </w:tcBorders>
            <w:shd w:val="clear" w:color="auto" w:fill="auto"/>
            <w:vAlign w:val="center"/>
            <w:hideMark/>
          </w:tcPr>
          <w:p w14:paraId="25F58F83" w14:textId="77777777" w:rsidR="00DE3A36" w:rsidRPr="00DE3A36" w:rsidRDefault="00DE3A36" w:rsidP="002C3C1F">
            <w:pPr>
              <w:spacing w:after="0"/>
              <w:jc w:val="center"/>
              <w:rPr>
                <w:rFonts w:cs="Arial"/>
                <w:color w:val="A6A6A6"/>
              </w:rPr>
            </w:pPr>
            <w:r w:rsidRPr="00DE3A36">
              <w:rPr>
                <w:rFonts w:cs="Arial"/>
                <w:color w:val="A6A6A6"/>
              </w:rPr>
              <w:t>0</w:t>
            </w:r>
          </w:p>
        </w:tc>
        <w:tc>
          <w:tcPr>
            <w:tcW w:w="1063" w:type="dxa"/>
            <w:tcBorders>
              <w:top w:val="nil"/>
              <w:left w:val="nil"/>
              <w:bottom w:val="nil"/>
              <w:right w:val="nil"/>
            </w:tcBorders>
            <w:shd w:val="clear" w:color="auto" w:fill="auto"/>
            <w:vAlign w:val="center"/>
            <w:hideMark/>
          </w:tcPr>
          <w:p w14:paraId="588F5C5F" w14:textId="77777777" w:rsidR="00DE3A36" w:rsidRPr="00DE3A36" w:rsidRDefault="00DE3A36" w:rsidP="002C3C1F">
            <w:pPr>
              <w:spacing w:after="0"/>
              <w:jc w:val="center"/>
              <w:rPr>
                <w:rFonts w:cs="Arial"/>
                <w:color w:val="A6A6A6"/>
              </w:rPr>
            </w:pPr>
            <w:r w:rsidRPr="00DE3A36">
              <w:rPr>
                <w:rFonts w:cs="Arial"/>
                <w:color w:val="A6A6A6"/>
              </w:rPr>
              <w:t>0</w:t>
            </w:r>
          </w:p>
        </w:tc>
        <w:tc>
          <w:tcPr>
            <w:tcW w:w="990" w:type="dxa"/>
            <w:tcBorders>
              <w:top w:val="nil"/>
              <w:left w:val="nil"/>
              <w:bottom w:val="nil"/>
              <w:right w:val="nil"/>
            </w:tcBorders>
            <w:shd w:val="clear" w:color="auto" w:fill="auto"/>
            <w:vAlign w:val="center"/>
            <w:hideMark/>
          </w:tcPr>
          <w:p w14:paraId="0ED782CE" w14:textId="77777777" w:rsidR="00DE3A36" w:rsidRPr="00DE3A36" w:rsidRDefault="00DE3A36" w:rsidP="002C3C1F">
            <w:pPr>
              <w:spacing w:after="0"/>
              <w:jc w:val="center"/>
              <w:rPr>
                <w:rFonts w:cs="Arial"/>
                <w:color w:val="A6A6A6"/>
              </w:rPr>
            </w:pPr>
            <w:r w:rsidRPr="00DE3A36">
              <w:rPr>
                <w:rFonts w:cs="Arial"/>
                <w:color w:val="A6A6A6"/>
              </w:rPr>
              <w:t>0</w:t>
            </w:r>
          </w:p>
        </w:tc>
        <w:tc>
          <w:tcPr>
            <w:tcW w:w="1080" w:type="dxa"/>
            <w:tcBorders>
              <w:top w:val="nil"/>
              <w:left w:val="nil"/>
              <w:bottom w:val="nil"/>
              <w:right w:val="single" w:sz="4" w:space="0" w:color="auto"/>
            </w:tcBorders>
            <w:shd w:val="clear" w:color="auto" w:fill="auto"/>
            <w:vAlign w:val="center"/>
            <w:hideMark/>
          </w:tcPr>
          <w:p w14:paraId="7CC1C796" w14:textId="77777777" w:rsidR="00DE3A36" w:rsidRPr="00DE3A36" w:rsidRDefault="00DE3A36" w:rsidP="002C3C1F">
            <w:pPr>
              <w:spacing w:after="0"/>
              <w:jc w:val="center"/>
              <w:rPr>
                <w:rFonts w:cs="Arial"/>
                <w:color w:val="A6A6A6"/>
              </w:rPr>
            </w:pPr>
            <w:r w:rsidRPr="00DE3A36">
              <w:rPr>
                <w:rFonts w:cs="Arial"/>
                <w:color w:val="A6A6A6"/>
              </w:rPr>
              <w:t>0</w:t>
            </w:r>
          </w:p>
        </w:tc>
      </w:tr>
      <w:tr w:rsidR="003E3642" w:rsidRPr="00DE3A36" w14:paraId="3E124B88" w14:textId="77777777" w:rsidTr="00E5348A">
        <w:trPr>
          <w:trHeight w:val="378"/>
          <w:jc w:val="center"/>
        </w:trPr>
        <w:tc>
          <w:tcPr>
            <w:tcW w:w="883" w:type="dxa"/>
            <w:tcBorders>
              <w:top w:val="nil"/>
              <w:left w:val="single" w:sz="4" w:space="0" w:color="auto"/>
              <w:bottom w:val="nil"/>
              <w:right w:val="nil"/>
            </w:tcBorders>
            <w:shd w:val="clear" w:color="auto" w:fill="auto"/>
            <w:vAlign w:val="center"/>
            <w:hideMark/>
          </w:tcPr>
          <w:p w14:paraId="3A30F8A6" w14:textId="77777777" w:rsidR="00DE3A36" w:rsidRPr="00DE3A36" w:rsidRDefault="00DE3A36" w:rsidP="002C3C1F">
            <w:pPr>
              <w:spacing w:after="0"/>
              <w:jc w:val="center"/>
              <w:rPr>
                <w:rFonts w:cs="Arial"/>
                <w:color w:val="000000"/>
              </w:rPr>
            </w:pPr>
            <w:r w:rsidRPr="00DE3A36">
              <w:rPr>
                <w:rFonts w:cs="Arial"/>
                <w:color w:val="000000"/>
              </w:rPr>
              <w:t>36</w:t>
            </w:r>
          </w:p>
        </w:tc>
        <w:tc>
          <w:tcPr>
            <w:tcW w:w="2104" w:type="dxa"/>
            <w:tcBorders>
              <w:top w:val="nil"/>
              <w:left w:val="nil"/>
              <w:bottom w:val="nil"/>
              <w:right w:val="single" w:sz="4" w:space="0" w:color="auto"/>
            </w:tcBorders>
            <w:shd w:val="clear" w:color="auto" w:fill="auto"/>
            <w:vAlign w:val="center"/>
            <w:hideMark/>
          </w:tcPr>
          <w:p w14:paraId="03BFDC43" w14:textId="77777777" w:rsidR="00DE3A36" w:rsidRPr="00DE3A36" w:rsidRDefault="00DE3A36" w:rsidP="002C3C1F">
            <w:pPr>
              <w:spacing w:after="0"/>
              <w:jc w:val="center"/>
              <w:rPr>
                <w:rFonts w:cs="Arial"/>
                <w:color w:val="000000"/>
              </w:rPr>
            </w:pPr>
            <w:r w:rsidRPr="00DE3A36">
              <w:rPr>
                <w:rFonts w:cs="Arial"/>
                <w:color w:val="000000"/>
              </w:rPr>
              <w:t>Sac DW Ship Chan</w:t>
            </w:r>
          </w:p>
        </w:tc>
        <w:tc>
          <w:tcPr>
            <w:tcW w:w="649" w:type="dxa"/>
            <w:tcBorders>
              <w:top w:val="nil"/>
              <w:left w:val="nil"/>
              <w:bottom w:val="nil"/>
              <w:right w:val="nil"/>
            </w:tcBorders>
            <w:shd w:val="clear" w:color="auto" w:fill="auto"/>
            <w:vAlign w:val="center"/>
            <w:hideMark/>
          </w:tcPr>
          <w:p w14:paraId="7271B5A7" w14:textId="77777777" w:rsidR="00DE3A36" w:rsidRPr="00DE3A36" w:rsidRDefault="00DE3A36" w:rsidP="002C3C1F">
            <w:pPr>
              <w:spacing w:after="0"/>
              <w:jc w:val="center"/>
              <w:rPr>
                <w:rFonts w:cs="Arial"/>
                <w:color w:val="000000"/>
              </w:rPr>
            </w:pPr>
            <w:r w:rsidRPr="00DE3A36">
              <w:rPr>
                <w:rFonts w:cs="Arial"/>
                <w:color w:val="000000"/>
              </w:rPr>
              <w:t>5</w:t>
            </w:r>
          </w:p>
        </w:tc>
        <w:tc>
          <w:tcPr>
            <w:tcW w:w="752" w:type="dxa"/>
            <w:tcBorders>
              <w:top w:val="nil"/>
              <w:left w:val="single" w:sz="4" w:space="0" w:color="auto"/>
              <w:bottom w:val="nil"/>
              <w:right w:val="nil"/>
            </w:tcBorders>
            <w:shd w:val="clear" w:color="auto" w:fill="auto"/>
            <w:vAlign w:val="center"/>
            <w:hideMark/>
          </w:tcPr>
          <w:p w14:paraId="0F52B42B" w14:textId="77777777" w:rsidR="00DE3A36" w:rsidRPr="00DE3A36" w:rsidRDefault="00DE3A36" w:rsidP="002C3C1F">
            <w:pPr>
              <w:spacing w:after="0"/>
              <w:jc w:val="center"/>
              <w:rPr>
                <w:rFonts w:cs="Arial"/>
                <w:color w:val="A6A6A6"/>
              </w:rPr>
            </w:pPr>
            <w:r w:rsidRPr="00DE3A36">
              <w:rPr>
                <w:rFonts w:cs="Arial"/>
                <w:color w:val="A6A6A6"/>
              </w:rPr>
              <w:t>0</w:t>
            </w:r>
          </w:p>
        </w:tc>
        <w:tc>
          <w:tcPr>
            <w:tcW w:w="751" w:type="dxa"/>
            <w:tcBorders>
              <w:top w:val="nil"/>
              <w:left w:val="nil"/>
              <w:bottom w:val="nil"/>
              <w:right w:val="nil"/>
            </w:tcBorders>
            <w:shd w:val="clear" w:color="auto" w:fill="auto"/>
            <w:vAlign w:val="center"/>
            <w:hideMark/>
          </w:tcPr>
          <w:p w14:paraId="72D689B2" w14:textId="77777777" w:rsidR="00DE3A36" w:rsidRPr="00DE3A36" w:rsidRDefault="00DE3A36" w:rsidP="002C3C1F">
            <w:pPr>
              <w:spacing w:after="0"/>
              <w:jc w:val="center"/>
              <w:rPr>
                <w:rFonts w:cs="Arial"/>
                <w:color w:val="A6A6A6"/>
              </w:rPr>
            </w:pPr>
            <w:r w:rsidRPr="00DE3A36">
              <w:rPr>
                <w:rFonts w:cs="Arial"/>
                <w:color w:val="A6A6A6"/>
              </w:rPr>
              <w:t>0</w:t>
            </w:r>
          </w:p>
        </w:tc>
        <w:tc>
          <w:tcPr>
            <w:tcW w:w="758" w:type="dxa"/>
            <w:tcBorders>
              <w:top w:val="nil"/>
              <w:left w:val="nil"/>
              <w:bottom w:val="nil"/>
              <w:right w:val="nil"/>
            </w:tcBorders>
            <w:shd w:val="clear" w:color="auto" w:fill="auto"/>
            <w:vAlign w:val="center"/>
            <w:hideMark/>
          </w:tcPr>
          <w:p w14:paraId="2B6D54B9" w14:textId="77777777" w:rsidR="00DE3A36" w:rsidRPr="00DE3A36" w:rsidRDefault="00DE3A36" w:rsidP="002C3C1F">
            <w:pPr>
              <w:spacing w:after="0"/>
              <w:jc w:val="center"/>
              <w:rPr>
                <w:rFonts w:cs="Arial"/>
                <w:color w:val="A6A6A6"/>
              </w:rPr>
            </w:pPr>
            <w:r w:rsidRPr="00DE3A36">
              <w:rPr>
                <w:rFonts w:cs="Arial"/>
                <w:color w:val="A6A6A6"/>
              </w:rPr>
              <w:t>0</w:t>
            </w:r>
          </w:p>
        </w:tc>
        <w:tc>
          <w:tcPr>
            <w:tcW w:w="775" w:type="dxa"/>
            <w:tcBorders>
              <w:top w:val="nil"/>
              <w:left w:val="single" w:sz="4" w:space="0" w:color="auto"/>
              <w:bottom w:val="nil"/>
              <w:right w:val="single" w:sz="4" w:space="0" w:color="auto"/>
            </w:tcBorders>
            <w:shd w:val="clear" w:color="auto" w:fill="auto"/>
            <w:vAlign w:val="center"/>
            <w:hideMark/>
          </w:tcPr>
          <w:p w14:paraId="1C57F5C8" w14:textId="77777777" w:rsidR="00DE3A36" w:rsidRPr="00DE3A36" w:rsidRDefault="00DE3A36" w:rsidP="002C3C1F">
            <w:pPr>
              <w:spacing w:after="0"/>
              <w:jc w:val="center"/>
              <w:rPr>
                <w:rFonts w:cs="Arial"/>
                <w:color w:val="A6A6A6"/>
              </w:rPr>
            </w:pPr>
            <w:r w:rsidRPr="00DE3A36">
              <w:rPr>
                <w:rFonts w:cs="Arial"/>
                <w:color w:val="A6A6A6"/>
              </w:rPr>
              <w:t>0</w:t>
            </w:r>
          </w:p>
        </w:tc>
        <w:tc>
          <w:tcPr>
            <w:tcW w:w="1063" w:type="dxa"/>
            <w:tcBorders>
              <w:top w:val="nil"/>
              <w:left w:val="nil"/>
              <w:bottom w:val="nil"/>
              <w:right w:val="nil"/>
            </w:tcBorders>
            <w:shd w:val="clear" w:color="auto" w:fill="auto"/>
            <w:vAlign w:val="center"/>
            <w:hideMark/>
          </w:tcPr>
          <w:p w14:paraId="757CB273" w14:textId="77777777" w:rsidR="00DE3A36" w:rsidRPr="00DE3A36" w:rsidRDefault="00DE3A36" w:rsidP="002C3C1F">
            <w:pPr>
              <w:spacing w:after="0"/>
              <w:jc w:val="center"/>
              <w:rPr>
                <w:rFonts w:cs="Arial"/>
                <w:b/>
                <w:bCs/>
              </w:rPr>
            </w:pPr>
            <w:r w:rsidRPr="00DE3A36">
              <w:rPr>
                <w:rFonts w:cs="Arial"/>
                <w:b/>
                <w:bCs/>
              </w:rPr>
              <w:t>1</w:t>
            </w:r>
          </w:p>
        </w:tc>
        <w:tc>
          <w:tcPr>
            <w:tcW w:w="990" w:type="dxa"/>
            <w:tcBorders>
              <w:top w:val="nil"/>
              <w:left w:val="nil"/>
              <w:bottom w:val="nil"/>
              <w:right w:val="nil"/>
            </w:tcBorders>
            <w:shd w:val="clear" w:color="auto" w:fill="auto"/>
            <w:vAlign w:val="center"/>
            <w:hideMark/>
          </w:tcPr>
          <w:p w14:paraId="4BD6D9D7" w14:textId="77777777" w:rsidR="00DE3A36" w:rsidRPr="00DE3A36" w:rsidRDefault="00DE3A36" w:rsidP="002C3C1F">
            <w:pPr>
              <w:spacing w:after="0"/>
              <w:jc w:val="center"/>
              <w:rPr>
                <w:rFonts w:cs="Arial"/>
                <w:color w:val="A6A6A6"/>
              </w:rPr>
            </w:pPr>
            <w:r w:rsidRPr="00DE3A36">
              <w:rPr>
                <w:rFonts w:cs="Arial"/>
                <w:color w:val="A6A6A6"/>
              </w:rPr>
              <w:t>0</w:t>
            </w:r>
          </w:p>
        </w:tc>
        <w:tc>
          <w:tcPr>
            <w:tcW w:w="1080" w:type="dxa"/>
            <w:tcBorders>
              <w:top w:val="nil"/>
              <w:left w:val="nil"/>
              <w:bottom w:val="nil"/>
              <w:right w:val="single" w:sz="4" w:space="0" w:color="auto"/>
            </w:tcBorders>
            <w:shd w:val="clear" w:color="auto" w:fill="auto"/>
            <w:vAlign w:val="center"/>
            <w:hideMark/>
          </w:tcPr>
          <w:p w14:paraId="0C6FF4E2" w14:textId="77777777" w:rsidR="00DE3A36" w:rsidRPr="00DE3A36" w:rsidRDefault="00DE3A36" w:rsidP="002C3C1F">
            <w:pPr>
              <w:spacing w:after="0"/>
              <w:jc w:val="center"/>
              <w:rPr>
                <w:rFonts w:cs="Arial"/>
                <w:color w:val="A6A6A6"/>
              </w:rPr>
            </w:pPr>
            <w:r w:rsidRPr="00DE3A36">
              <w:rPr>
                <w:rFonts w:cs="Arial"/>
                <w:color w:val="A6A6A6"/>
              </w:rPr>
              <w:t>0</w:t>
            </w:r>
          </w:p>
        </w:tc>
      </w:tr>
      <w:tr w:rsidR="003E3642" w:rsidRPr="00DE3A36" w14:paraId="313C9FB4" w14:textId="77777777" w:rsidTr="00E5348A">
        <w:trPr>
          <w:trHeight w:val="288"/>
          <w:jc w:val="center"/>
        </w:trPr>
        <w:tc>
          <w:tcPr>
            <w:tcW w:w="883" w:type="dxa"/>
            <w:tcBorders>
              <w:top w:val="nil"/>
              <w:left w:val="single" w:sz="4" w:space="0" w:color="auto"/>
              <w:bottom w:val="single" w:sz="8" w:space="0" w:color="auto"/>
              <w:right w:val="nil"/>
            </w:tcBorders>
            <w:shd w:val="clear" w:color="auto" w:fill="auto"/>
            <w:vAlign w:val="center"/>
            <w:hideMark/>
          </w:tcPr>
          <w:p w14:paraId="5EE87A8B" w14:textId="77777777" w:rsidR="00DE3A36" w:rsidRPr="00DE3A36" w:rsidRDefault="00DE3A36" w:rsidP="002C3C1F">
            <w:pPr>
              <w:spacing w:after="0"/>
              <w:jc w:val="center"/>
              <w:rPr>
                <w:rFonts w:cs="Arial"/>
                <w:color w:val="000000"/>
              </w:rPr>
            </w:pPr>
            <w:r w:rsidRPr="00DE3A36">
              <w:rPr>
                <w:rFonts w:cs="Arial"/>
                <w:color w:val="000000"/>
              </w:rPr>
              <w:t>36</w:t>
            </w:r>
          </w:p>
        </w:tc>
        <w:tc>
          <w:tcPr>
            <w:tcW w:w="2104" w:type="dxa"/>
            <w:tcBorders>
              <w:top w:val="nil"/>
              <w:left w:val="nil"/>
              <w:bottom w:val="single" w:sz="8" w:space="0" w:color="auto"/>
              <w:right w:val="single" w:sz="4" w:space="0" w:color="auto"/>
            </w:tcBorders>
            <w:shd w:val="clear" w:color="auto" w:fill="auto"/>
            <w:vAlign w:val="center"/>
            <w:hideMark/>
          </w:tcPr>
          <w:p w14:paraId="17B2140B" w14:textId="77777777" w:rsidR="00DE3A36" w:rsidRPr="00DE3A36" w:rsidRDefault="00DE3A36" w:rsidP="002C3C1F">
            <w:pPr>
              <w:spacing w:after="0"/>
              <w:jc w:val="center"/>
              <w:rPr>
                <w:rFonts w:cs="Arial"/>
                <w:color w:val="000000"/>
              </w:rPr>
            </w:pPr>
            <w:r w:rsidRPr="00DE3A36">
              <w:rPr>
                <w:rFonts w:cs="Arial"/>
                <w:color w:val="000000"/>
              </w:rPr>
              <w:t>Lower San Joaquin</w:t>
            </w:r>
          </w:p>
        </w:tc>
        <w:tc>
          <w:tcPr>
            <w:tcW w:w="649" w:type="dxa"/>
            <w:tcBorders>
              <w:top w:val="nil"/>
              <w:left w:val="nil"/>
              <w:bottom w:val="single" w:sz="8" w:space="0" w:color="auto"/>
              <w:right w:val="nil"/>
            </w:tcBorders>
            <w:shd w:val="clear" w:color="auto" w:fill="auto"/>
            <w:vAlign w:val="center"/>
            <w:hideMark/>
          </w:tcPr>
          <w:p w14:paraId="25B7B2E7" w14:textId="77777777" w:rsidR="00DE3A36" w:rsidRPr="00DE3A36" w:rsidRDefault="00DE3A36" w:rsidP="002C3C1F">
            <w:pPr>
              <w:spacing w:after="0"/>
              <w:jc w:val="center"/>
              <w:rPr>
                <w:rFonts w:cs="Arial"/>
                <w:color w:val="000000"/>
              </w:rPr>
            </w:pPr>
            <w:r w:rsidRPr="00DE3A36">
              <w:rPr>
                <w:rFonts w:cs="Arial"/>
                <w:color w:val="000000"/>
              </w:rPr>
              <w:t>10</w:t>
            </w:r>
          </w:p>
        </w:tc>
        <w:tc>
          <w:tcPr>
            <w:tcW w:w="752" w:type="dxa"/>
            <w:tcBorders>
              <w:top w:val="nil"/>
              <w:left w:val="single" w:sz="4" w:space="0" w:color="auto"/>
              <w:bottom w:val="single" w:sz="8" w:space="0" w:color="auto"/>
              <w:right w:val="nil"/>
            </w:tcBorders>
            <w:shd w:val="clear" w:color="auto" w:fill="auto"/>
            <w:vAlign w:val="center"/>
            <w:hideMark/>
          </w:tcPr>
          <w:p w14:paraId="135717A5" w14:textId="77777777" w:rsidR="00DE3A36" w:rsidRPr="00DE3A36" w:rsidRDefault="00DE3A36" w:rsidP="002C3C1F">
            <w:pPr>
              <w:spacing w:after="0"/>
              <w:jc w:val="center"/>
              <w:rPr>
                <w:rFonts w:cs="Arial"/>
                <w:color w:val="A6A6A6"/>
              </w:rPr>
            </w:pPr>
            <w:r w:rsidRPr="00DE3A36">
              <w:rPr>
                <w:rFonts w:cs="Arial"/>
                <w:color w:val="A6A6A6"/>
              </w:rPr>
              <w:t>0</w:t>
            </w:r>
          </w:p>
        </w:tc>
        <w:tc>
          <w:tcPr>
            <w:tcW w:w="751" w:type="dxa"/>
            <w:tcBorders>
              <w:top w:val="nil"/>
              <w:left w:val="nil"/>
              <w:bottom w:val="single" w:sz="8" w:space="0" w:color="auto"/>
              <w:right w:val="nil"/>
            </w:tcBorders>
            <w:shd w:val="clear" w:color="auto" w:fill="auto"/>
            <w:vAlign w:val="center"/>
            <w:hideMark/>
          </w:tcPr>
          <w:p w14:paraId="0F32D29C" w14:textId="77777777" w:rsidR="00DE3A36" w:rsidRPr="00DE3A36" w:rsidRDefault="00DE3A36" w:rsidP="002C3C1F">
            <w:pPr>
              <w:spacing w:after="0"/>
              <w:jc w:val="center"/>
              <w:rPr>
                <w:rFonts w:cs="Arial"/>
                <w:color w:val="A6A6A6"/>
              </w:rPr>
            </w:pPr>
            <w:r w:rsidRPr="00DE3A36">
              <w:rPr>
                <w:rFonts w:cs="Arial"/>
                <w:color w:val="A6A6A6"/>
              </w:rPr>
              <w:t>0</w:t>
            </w:r>
          </w:p>
        </w:tc>
        <w:tc>
          <w:tcPr>
            <w:tcW w:w="758" w:type="dxa"/>
            <w:tcBorders>
              <w:top w:val="nil"/>
              <w:left w:val="nil"/>
              <w:bottom w:val="single" w:sz="8" w:space="0" w:color="auto"/>
              <w:right w:val="nil"/>
            </w:tcBorders>
            <w:shd w:val="clear" w:color="auto" w:fill="auto"/>
            <w:vAlign w:val="center"/>
            <w:hideMark/>
          </w:tcPr>
          <w:p w14:paraId="2BC670F5" w14:textId="77777777" w:rsidR="00DE3A36" w:rsidRPr="00DE3A36" w:rsidRDefault="00DE3A36" w:rsidP="002C3C1F">
            <w:pPr>
              <w:spacing w:after="0"/>
              <w:jc w:val="center"/>
              <w:rPr>
                <w:rFonts w:cs="Arial"/>
                <w:color w:val="A6A6A6"/>
              </w:rPr>
            </w:pPr>
            <w:r w:rsidRPr="00DE3A36">
              <w:rPr>
                <w:rFonts w:cs="Arial"/>
                <w:color w:val="A6A6A6"/>
              </w:rPr>
              <w:t>0</w:t>
            </w:r>
          </w:p>
        </w:tc>
        <w:tc>
          <w:tcPr>
            <w:tcW w:w="775" w:type="dxa"/>
            <w:tcBorders>
              <w:top w:val="nil"/>
              <w:left w:val="single" w:sz="4" w:space="0" w:color="auto"/>
              <w:bottom w:val="single" w:sz="8" w:space="0" w:color="auto"/>
              <w:right w:val="single" w:sz="4" w:space="0" w:color="auto"/>
            </w:tcBorders>
            <w:shd w:val="clear" w:color="auto" w:fill="auto"/>
            <w:vAlign w:val="center"/>
            <w:hideMark/>
          </w:tcPr>
          <w:p w14:paraId="76E82903" w14:textId="77777777" w:rsidR="00DE3A36" w:rsidRPr="00DE3A36" w:rsidRDefault="00DE3A36" w:rsidP="002C3C1F">
            <w:pPr>
              <w:spacing w:after="0"/>
              <w:jc w:val="center"/>
              <w:rPr>
                <w:rFonts w:cs="Arial"/>
                <w:color w:val="A6A6A6"/>
              </w:rPr>
            </w:pPr>
            <w:r w:rsidRPr="00DE3A36">
              <w:rPr>
                <w:rFonts w:cs="Arial"/>
                <w:color w:val="A6A6A6"/>
              </w:rPr>
              <w:t>0</w:t>
            </w:r>
          </w:p>
        </w:tc>
        <w:tc>
          <w:tcPr>
            <w:tcW w:w="1063" w:type="dxa"/>
            <w:tcBorders>
              <w:top w:val="nil"/>
              <w:left w:val="nil"/>
              <w:bottom w:val="single" w:sz="8" w:space="0" w:color="auto"/>
              <w:right w:val="nil"/>
            </w:tcBorders>
            <w:shd w:val="clear" w:color="auto" w:fill="auto"/>
            <w:vAlign w:val="center"/>
            <w:hideMark/>
          </w:tcPr>
          <w:p w14:paraId="437A5944" w14:textId="77777777" w:rsidR="00DE3A36" w:rsidRPr="00DE3A36" w:rsidRDefault="00DE3A36" w:rsidP="002C3C1F">
            <w:pPr>
              <w:spacing w:after="0"/>
              <w:jc w:val="center"/>
              <w:rPr>
                <w:rFonts w:cs="Arial"/>
                <w:color w:val="A6A6A6"/>
              </w:rPr>
            </w:pPr>
            <w:r w:rsidRPr="00DE3A36">
              <w:rPr>
                <w:rFonts w:cs="Arial"/>
                <w:color w:val="A6A6A6"/>
              </w:rPr>
              <w:t>0</w:t>
            </w:r>
          </w:p>
        </w:tc>
        <w:tc>
          <w:tcPr>
            <w:tcW w:w="990" w:type="dxa"/>
            <w:tcBorders>
              <w:top w:val="nil"/>
              <w:left w:val="nil"/>
              <w:bottom w:val="single" w:sz="8" w:space="0" w:color="auto"/>
              <w:right w:val="nil"/>
            </w:tcBorders>
            <w:shd w:val="clear" w:color="auto" w:fill="auto"/>
            <w:vAlign w:val="center"/>
            <w:hideMark/>
          </w:tcPr>
          <w:p w14:paraId="47BF653D" w14:textId="77777777" w:rsidR="00DE3A36" w:rsidRPr="00DE3A36" w:rsidRDefault="00DE3A36" w:rsidP="002C3C1F">
            <w:pPr>
              <w:spacing w:after="0"/>
              <w:jc w:val="center"/>
              <w:rPr>
                <w:rFonts w:cs="Arial"/>
                <w:color w:val="A6A6A6"/>
              </w:rPr>
            </w:pPr>
            <w:r w:rsidRPr="00DE3A36">
              <w:rPr>
                <w:rFonts w:cs="Arial"/>
                <w:color w:val="A6A6A6"/>
              </w:rPr>
              <w:t>0</w:t>
            </w:r>
          </w:p>
        </w:tc>
        <w:tc>
          <w:tcPr>
            <w:tcW w:w="1080" w:type="dxa"/>
            <w:tcBorders>
              <w:top w:val="nil"/>
              <w:left w:val="nil"/>
              <w:bottom w:val="single" w:sz="8" w:space="0" w:color="auto"/>
              <w:right w:val="single" w:sz="4" w:space="0" w:color="auto"/>
            </w:tcBorders>
            <w:shd w:val="clear" w:color="auto" w:fill="auto"/>
            <w:vAlign w:val="center"/>
            <w:hideMark/>
          </w:tcPr>
          <w:p w14:paraId="149B9F58" w14:textId="77777777" w:rsidR="00DE3A36" w:rsidRPr="00DE3A36" w:rsidRDefault="00DE3A36" w:rsidP="002C3C1F">
            <w:pPr>
              <w:spacing w:after="0"/>
              <w:jc w:val="center"/>
              <w:rPr>
                <w:rFonts w:cs="Arial"/>
                <w:color w:val="A6A6A6"/>
              </w:rPr>
            </w:pPr>
            <w:r w:rsidRPr="00DE3A36">
              <w:rPr>
                <w:rFonts w:cs="Arial"/>
                <w:color w:val="A6A6A6"/>
              </w:rPr>
              <w:t>0</w:t>
            </w:r>
          </w:p>
        </w:tc>
      </w:tr>
      <w:tr w:rsidR="003E3642" w:rsidRPr="00DE3A36" w14:paraId="6CF0E704" w14:textId="77777777" w:rsidTr="00E5348A">
        <w:trPr>
          <w:trHeight w:val="412"/>
          <w:jc w:val="center"/>
        </w:trPr>
        <w:tc>
          <w:tcPr>
            <w:tcW w:w="883" w:type="dxa"/>
            <w:tcBorders>
              <w:top w:val="nil"/>
              <w:left w:val="single" w:sz="4" w:space="0" w:color="auto"/>
              <w:bottom w:val="nil"/>
              <w:right w:val="nil"/>
            </w:tcBorders>
            <w:shd w:val="clear" w:color="auto" w:fill="auto"/>
            <w:vAlign w:val="center"/>
            <w:hideMark/>
          </w:tcPr>
          <w:p w14:paraId="7DC780B9" w14:textId="77777777" w:rsidR="00DE3A36" w:rsidRPr="00DE3A36" w:rsidRDefault="00DE3A36" w:rsidP="002C3C1F">
            <w:pPr>
              <w:spacing w:after="0"/>
              <w:jc w:val="center"/>
              <w:rPr>
                <w:rFonts w:cs="Arial"/>
                <w:color w:val="000000"/>
              </w:rPr>
            </w:pPr>
            <w:r w:rsidRPr="00DE3A36">
              <w:rPr>
                <w:rFonts w:cs="Arial"/>
                <w:color w:val="000000"/>
              </w:rPr>
              <w:t>37</w:t>
            </w:r>
          </w:p>
        </w:tc>
        <w:tc>
          <w:tcPr>
            <w:tcW w:w="2104" w:type="dxa"/>
            <w:tcBorders>
              <w:top w:val="nil"/>
              <w:left w:val="nil"/>
              <w:bottom w:val="nil"/>
              <w:right w:val="single" w:sz="4" w:space="0" w:color="auto"/>
            </w:tcBorders>
            <w:shd w:val="clear" w:color="auto" w:fill="auto"/>
            <w:vAlign w:val="center"/>
            <w:hideMark/>
          </w:tcPr>
          <w:p w14:paraId="69A22C38" w14:textId="77777777" w:rsidR="00DE3A36" w:rsidRPr="00DE3A36" w:rsidRDefault="00DE3A36" w:rsidP="002C3C1F">
            <w:pPr>
              <w:spacing w:after="0"/>
              <w:jc w:val="center"/>
              <w:rPr>
                <w:rFonts w:cs="Arial"/>
                <w:color w:val="000000"/>
              </w:rPr>
            </w:pPr>
            <w:r w:rsidRPr="00DE3A36">
              <w:rPr>
                <w:rFonts w:cs="Arial"/>
                <w:color w:val="000000"/>
              </w:rPr>
              <w:t>Suisun Bay</w:t>
            </w:r>
          </w:p>
        </w:tc>
        <w:tc>
          <w:tcPr>
            <w:tcW w:w="649" w:type="dxa"/>
            <w:tcBorders>
              <w:top w:val="nil"/>
              <w:left w:val="nil"/>
              <w:bottom w:val="nil"/>
              <w:right w:val="nil"/>
            </w:tcBorders>
            <w:shd w:val="clear" w:color="auto" w:fill="auto"/>
            <w:vAlign w:val="center"/>
            <w:hideMark/>
          </w:tcPr>
          <w:p w14:paraId="0D8759A8" w14:textId="77777777" w:rsidR="00DE3A36" w:rsidRPr="00DE3A36" w:rsidRDefault="00DE3A36" w:rsidP="002C3C1F">
            <w:pPr>
              <w:spacing w:after="0"/>
              <w:jc w:val="center"/>
              <w:rPr>
                <w:rFonts w:cs="Arial"/>
                <w:color w:val="000000"/>
              </w:rPr>
            </w:pPr>
            <w:r w:rsidRPr="00DE3A36">
              <w:rPr>
                <w:rFonts w:cs="Arial"/>
                <w:color w:val="000000"/>
              </w:rPr>
              <w:t>10</w:t>
            </w:r>
          </w:p>
        </w:tc>
        <w:tc>
          <w:tcPr>
            <w:tcW w:w="752" w:type="dxa"/>
            <w:tcBorders>
              <w:top w:val="nil"/>
              <w:left w:val="single" w:sz="4" w:space="0" w:color="auto"/>
              <w:bottom w:val="nil"/>
              <w:right w:val="nil"/>
            </w:tcBorders>
            <w:shd w:val="clear" w:color="auto" w:fill="auto"/>
            <w:vAlign w:val="center"/>
            <w:hideMark/>
          </w:tcPr>
          <w:p w14:paraId="1C87386F" w14:textId="77777777" w:rsidR="00DE3A36" w:rsidRPr="00DE3A36" w:rsidRDefault="00DE3A36" w:rsidP="002C3C1F">
            <w:pPr>
              <w:spacing w:after="0"/>
              <w:jc w:val="center"/>
              <w:rPr>
                <w:rFonts w:cs="Arial"/>
                <w:b/>
                <w:bCs/>
              </w:rPr>
            </w:pPr>
            <w:r w:rsidRPr="00DE3A36">
              <w:rPr>
                <w:rFonts w:cs="Arial"/>
                <w:b/>
                <w:bCs/>
              </w:rPr>
              <w:t>2</w:t>
            </w:r>
          </w:p>
        </w:tc>
        <w:tc>
          <w:tcPr>
            <w:tcW w:w="751" w:type="dxa"/>
            <w:tcBorders>
              <w:top w:val="nil"/>
              <w:left w:val="nil"/>
              <w:bottom w:val="nil"/>
              <w:right w:val="nil"/>
            </w:tcBorders>
            <w:shd w:val="clear" w:color="auto" w:fill="auto"/>
            <w:vAlign w:val="center"/>
            <w:hideMark/>
          </w:tcPr>
          <w:p w14:paraId="0A8CA8DC" w14:textId="77777777" w:rsidR="00DE3A36" w:rsidRPr="00DE3A36" w:rsidRDefault="00DE3A36" w:rsidP="002C3C1F">
            <w:pPr>
              <w:spacing w:after="0"/>
              <w:jc w:val="center"/>
              <w:rPr>
                <w:rFonts w:cs="Arial"/>
                <w:color w:val="A6A6A6"/>
              </w:rPr>
            </w:pPr>
            <w:r w:rsidRPr="00DE3A36">
              <w:rPr>
                <w:rFonts w:cs="Arial"/>
                <w:color w:val="A6A6A6"/>
              </w:rPr>
              <w:t>0</w:t>
            </w:r>
          </w:p>
        </w:tc>
        <w:tc>
          <w:tcPr>
            <w:tcW w:w="758" w:type="dxa"/>
            <w:tcBorders>
              <w:top w:val="nil"/>
              <w:left w:val="nil"/>
              <w:bottom w:val="nil"/>
              <w:right w:val="nil"/>
            </w:tcBorders>
            <w:shd w:val="clear" w:color="auto" w:fill="auto"/>
            <w:vAlign w:val="center"/>
            <w:hideMark/>
          </w:tcPr>
          <w:p w14:paraId="5136ABAE" w14:textId="77777777" w:rsidR="00DE3A36" w:rsidRPr="00DE3A36" w:rsidRDefault="00DE3A36" w:rsidP="002C3C1F">
            <w:pPr>
              <w:spacing w:after="0"/>
              <w:jc w:val="center"/>
              <w:rPr>
                <w:rFonts w:cs="Arial"/>
                <w:color w:val="A6A6A6"/>
              </w:rPr>
            </w:pPr>
            <w:r w:rsidRPr="00DE3A36">
              <w:rPr>
                <w:rFonts w:cs="Arial"/>
                <w:color w:val="A6A6A6"/>
              </w:rPr>
              <w:t>0</w:t>
            </w:r>
          </w:p>
        </w:tc>
        <w:tc>
          <w:tcPr>
            <w:tcW w:w="775" w:type="dxa"/>
            <w:tcBorders>
              <w:top w:val="nil"/>
              <w:left w:val="single" w:sz="4" w:space="0" w:color="auto"/>
              <w:bottom w:val="nil"/>
              <w:right w:val="single" w:sz="4" w:space="0" w:color="auto"/>
            </w:tcBorders>
            <w:shd w:val="clear" w:color="auto" w:fill="auto"/>
            <w:vAlign w:val="center"/>
            <w:hideMark/>
          </w:tcPr>
          <w:p w14:paraId="39650F0C" w14:textId="77777777" w:rsidR="00DE3A36" w:rsidRPr="00DE3A36" w:rsidRDefault="00DE3A36" w:rsidP="002C3C1F">
            <w:pPr>
              <w:spacing w:after="0"/>
              <w:jc w:val="center"/>
              <w:rPr>
                <w:rFonts w:cs="Arial"/>
                <w:color w:val="A6A6A6"/>
              </w:rPr>
            </w:pPr>
            <w:r w:rsidRPr="00DE3A36">
              <w:rPr>
                <w:rFonts w:cs="Arial"/>
                <w:color w:val="A6A6A6"/>
              </w:rPr>
              <w:t>0</w:t>
            </w:r>
          </w:p>
        </w:tc>
        <w:tc>
          <w:tcPr>
            <w:tcW w:w="1063" w:type="dxa"/>
            <w:tcBorders>
              <w:top w:val="nil"/>
              <w:left w:val="nil"/>
              <w:bottom w:val="nil"/>
              <w:right w:val="nil"/>
            </w:tcBorders>
            <w:shd w:val="clear" w:color="auto" w:fill="auto"/>
            <w:vAlign w:val="center"/>
            <w:hideMark/>
          </w:tcPr>
          <w:p w14:paraId="74FF1B38" w14:textId="0DD8B0A2" w:rsidR="00DE3A36" w:rsidRPr="00DE3A36" w:rsidRDefault="00856F72" w:rsidP="002C3C1F">
            <w:pPr>
              <w:spacing w:after="0"/>
              <w:jc w:val="center"/>
              <w:rPr>
                <w:rFonts w:cs="Arial"/>
                <w:b/>
                <w:bCs/>
                <w:color w:val="000000"/>
              </w:rPr>
            </w:pPr>
            <w:r>
              <w:rPr>
                <w:rFonts w:cs="Arial"/>
                <w:b/>
                <w:bCs/>
                <w:color w:val="000000"/>
              </w:rPr>
              <w:t>61</w:t>
            </w:r>
          </w:p>
        </w:tc>
        <w:tc>
          <w:tcPr>
            <w:tcW w:w="990" w:type="dxa"/>
            <w:tcBorders>
              <w:top w:val="nil"/>
              <w:left w:val="nil"/>
              <w:bottom w:val="nil"/>
              <w:right w:val="nil"/>
            </w:tcBorders>
            <w:shd w:val="clear" w:color="auto" w:fill="auto"/>
            <w:vAlign w:val="center"/>
            <w:hideMark/>
          </w:tcPr>
          <w:p w14:paraId="79C427B4" w14:textId="77777777" w:rsidR="00DE3A36" w:rsidRPr="00DE3A36" w:rsidRDefault="00DE3A36" w:rsidP="002C3C1F">
            <w:pPr>
              <w:spacing w:after="0"/>
              <w:jc w:val="center"/>
              <w:rPr>
                <w:rFonts w:cs="Arial"/>
                <w:b/>
                <w:bCs/>
                <w:color w:val="000000"/>
              </w:rPr>
            </w:pPr>
            <w:r w:rsidRPr="00DE3A36">
              <w:rPr>
                <w:rFonts w:cs="Arial"/>
                <w:b/>
                <w:bCs/>
                <w:color w:val="000000"/>
              </w:rPr>
              <w:t>1</w:t>
            </w:r>
          </w:p>
        </w:tc>
        <w:tc>
          <w:tcPr>
            <w:tcW w:w="1080" w:type="dxa"/>
            <w:tcBorders>
              <w:top w:val="nil"/>
              <w:left w:val="nil"/>
              <w:bottom w:val="nil"/>
              <w:right w:val="single" w:sz="4" w:space="0" w:color="auto"/>
            </w:tcBorders>
            <w:shd w:val="clear" w:color="auto" w:fill="auto"/>
            <w:vAlign w:val="center"/>
            <w:hideMark/>
          </w:tcPr>
          <w:p w14:paraId="75342809" w14:textId="77777777" w:rsidR="00DE3A36" w:rsidRPr="00DE3A36" w:rsidRDefault="00DE3A36" w:rsidP="002C3C1F">
            <w:pPr>
              <w:spacing w:after="0"/>
              <w:jc w:val="center"/>
              <w:rPr>
                <w:rFonts w:cs="Arial"/>
                <w:color w:val="A6A6A6"/>
              </w:rPr>
            </w:pPr>
            <w:r w:rsidRPr="00DE3A36">
              <w:rPr>
                <w:rFonts w:cs="Arial"/>
                <w:color w:val="A6A6A6"/>
              </w:rPr>
              <w:t>0</w:t>
            </w:r>
          </w:p>
        </w:tc>
      </w:tr>
      <w:tr w:rsidR="003E3642" w:rsidRPr="00DE3A36" w14:paraId="5917E089" w14:textId="77777777" w:rsidTr="00E5348A">
        <w:trPr>
          <w:trHeight w:val="297"/>
          <w:jc w:val="center"/>
        </w:trPr>
        <w:tc>
          <w:tcPr>
            <w:tcW w:w="883" w:type="dxa"/>
            <w:tcBorders>
              <w:top w:val="nil"/>
              <w:left w:val="single" w:sz="4" w:space="0" w:color="auto"/>
              <w:bottom w:val="nil"/>
              <w:right w:val="nil"/>
            </w:tcBorders>
            <w:shd w:val="clear" w:color="auto" w:fill="auto"/>
            <w:vAlign w:val="center"/>
            <w:hideMark/>
          </w:tcPr>
          <w:p w14:paraId="70DB6722" w14:textId="77777777" w:rsidR="00DE3A36" w:rsidRPr="00DE3A36" w:rsidRDefault="00DE3A36" w:rsidP="002C3C1F">
            <w:pPr>
              <w:spacing w:after="0"/>
              <w:jc w:val="center"/>
              <w:rPr>
                <w:rFonts w:cs="Arial"/>
                <w:color w:val="000000"/>
              </w:rPr>
            </w:pPr>
            <w:r w:rsidRPr="00DE3A36">
              <w:rPr>
                <w:rFonts w:cs="Arial"/>
                <w:color w:val="000000"/>
              </w:rPr>
              <w:t>37</w:t>
            </w:r>
          </w:p>
        </w:tc>
        <w:tc>
          <w:tcPr>
            <w:tcW w:w="2104" w:type="dxa"/>
            <w:tcBorders>
              <w:top w:val="nil"/>
              <w:left w:val="nil"/>
              <w:bottom w:val="nil"/>
              <w:right w:val="single" w:sz="4" w:space="0" w:color="auto"/>
            </w:tcBorders>
            <w:shd w:val="clear" w:color="auto" w:fill="auto"/>
            <w:vAlign w:val="center"/>
            <w:hideMark/>
          </w:tcPr>
          <w:p w14:paraId="2C1065BC" w14:textId="77777777" w:rsidR="00DE3A36" w:rsidRPr="00DE3A36" w:rsidRDefault="00DE3A36" w:rsidP="002C3C1F">
            <w:pPr>
              <w:spacing w:after="0"/>
              <w:jc w:val="center"/>
              <w:rPr>
                <w:rFonts w:cs="Arial"/>
                <w:color w:val="000000"/>
              </w:rPr>
            </w:pPr>
            <w:r w:rsidRPr="00DE3A36">
              <w:rPr>
                <w:rFonts w:cs="Arial"/>
                <w:color w:val="000000"/>
              </w:rPr>
              <w:t>Suisun Marsh</w:t>
            </w:r>
          </w:p>
        </w:tc>
        <w:tc>
          <w:tcPr>
            <w:tcW w:w="649" w:type="dxa"/>
            <w:tcBorders>
              <w:top w:val="nil"/>
              <w:left w:val="nil"/>
              <w:bottom w:val="nil"/>
              <w:right w:val="nil"/>
            </w:tcBorders>
            <w:shd w:val="clear" w:color="auto" w:fill="auto"/>
            <w:vAlign w:val="center"/>
            <w:hideMark/>
          </w:tcPr>
          <w:p w14:paraId="0C1BA3CF" w14:textId="77777777" w:rsidR="00DE3A36" w:rsidRPr="00DE3A36" w:rsidRDefault="00DE3A36" w:rsidP="002C3C1F">
            <w:pPr>
              <w:spacing w:after="0"/>
              <w:jc w:val="center"/>
              <w:rPr>
                <w:rFonts w:cs="Arial"/>
                <w:color w:val="000000"/>
              </w:rPr>
            </w:pPr>
            <w:r w:rsidRPr="00DE3A36">
              <w:rPr>
                <w:rFonts w:cs="Arial"/>
                <w:color w:val="000000"/>
              </w:rPr>
              <w:t>10</w:t>
            </w:r>
          </w:p>
        </w:tc>
        <w:tc>
          <w:tcPr>
            <w:tcW w:w="752" w:type="dxa"/>
            <w:tcBorders>
              <w:top w:val="nil"/>
              <w:left w:val="single" w:sz="4" w:space="0" w:color="auto"/>
              <w:bottom w:val="nil"/>
              <w:right w:val="nil"/>
            </w:tcBorders>
            <w:shd w:val="clear" w:color="auto" w:fill="auto"/>
            <w:vAlign w:val="center"/>
            <w:hideMark/>
          </w:tcPr>
          <w:p w14:paraId="1B67ECC1" w14:textId="77777777" w:rsidR="00DE3A36" w:rsidRPr="00DE3A36" w:rsidRDefault="00DE3A36" w:rsidP="002C3C1F">
            <w:pPr>
              <w:spacing w:after="0"/>
              <w:jc w:val="center"/>
              <w:rPr>
                <w:rFonts w:cs="Arial"/>
                <w:b/>
                <w:bCs/>
              </w:rPr>
            </w:pPr>
            <w:r w:rsidRPr="00DE3A36">
              <w:rPr>
                <w:rFonts w:cs="Arial"/>
                <w:b/>
                <w:bCs/>
              </w:rPr>
              <w:t>1</w:t>
            </w:r>
          </w:p>
        </w:tc>
        <w:tc>
          <w:tcPr>
            <w:tcW w:w="751" w:type="dxa"/>
            <w:tcBorders>
              <w:top w:val="nil"/>
              <w:left w:val="nil"/>
              <w:bottom w:val="nil"/>
              <w:right w:val="nil"/>
            </w:tcBorders>
            <w:shd w:val="clear" w:color="auto" w:fill="auto"/>
            <w:vAlign w:val="center"/>
            <w:hideMark/>
          </w:tcPr>
          <w:p w14:paraId="7CF2768F" w14:textId="77777777" w:rsidR="00DE3A36" w:rsidRPr="00DE3A36" w:rsidRDefault="00DE3A36" w:rsidP="002C3C1F">
            <w:pPr>
              <w:spacing w:after="0"/>
              <w:jc w:val="center"/>
              <w:rPr>
                <w:rFonts w:cs="Arial"/>
                <w:color w:val="A6A6A6"/>
              </w:rPr>
            </w:pPr>
            <w:r w:rsidRPr="00DE3A36">
              <w:rPr>
                <w:rFonts w:cs="Arial"/>
                <w:color w:val="A6A6A6"/>
              </w:rPr>
              <w:t>0</w:t>
            </w:r>
          </w:p>
        </w:tc>
        <w:tc>
          <w:tcPr>
            <w:tcW w:w="758" w:type="dxa"/>
            <w:tcBorders>
              <w:top w:val="nil"/>
              <w:left w:val="nil"/>
              <w:bottom w:val="nil"/>
              <w:right w:val="nil"/>
            </w:tcBorders>
            <w:shd w:val="clear" w:color="auto" w:fill="auto"/>
            <w:vAlign w:val="center"/>
            <w:hideMark/>
          </w:tcPr>
          <w:p w14:paraId="7CBB52F7" w14:textId="77777777" w:rsidR="00DE3A36" w:rsidRPr="00DE3A36" w:rsidRDefault="00DE3A36" w:rsidP="002C3C1F">
            <w:pPr>
              <w:spacing w:after="0"/>
              <w:jc w:val="center"/>
              <w:rPr>
                <w:rFonts w:cs="Arial"/>
                <w:color w:val="A6A6A6"/>
              </w:rPr>
            </w:pPr>
            <w:r w:rsidRPr="00DE3A36">
              <w:rPr>
                <w:rFonts w:cs="Arial"/>
                <w:color w:val="A6A6A6"/>
              </w:rPr>
              <w:t>0</w:t>
            </w:r>
          </w:p>
        </w:tc>
        <w:tc>
          <w:tcPr>
            <w:tcW w:w="775" w:type="dxa"/>
            <w:tcBorders>
              <w:top w:val="nil"/>
              <w:left w:val="single" w:sz="4" w:space="0" w:color="auto"/>
              <w:bottom w:val="nil"/>
              <w:right w:val="single" w:sz="4" w:space="0" w:color="auto"/>
            </w:tcBorders>
            <w:shd w:val="clear" w:color="auto" w:fill="auto"/>
            <w:vAlign w:val="center"/>
            <w:hideMark/>
          </w:tcPr>
          <w:p w14:paraId="396ADA39" w14:textId="77777777" w:rsidR="00DE3A36" w:rsidRPr="00DE3A36" w:rsidRDefault="00DE3A36" w:rsidP="002C3C1F">
            <w:pPr>
              <w:spacing w:after="0"/>
              <w:jc w:val="center"/>
              <w:rPr>
                <w:rFonts w:cs="Arial"/>
                <w:color w:val="A6A6A6"/>
              </w:rPr>
            </w:pPr>
            <w:r w:rsidRPr="00DE3A36">
              <w:rPr>
                <w:rFonts w:cs="Arial"/>
                <w:color w:val="A6A6A6"/>
              </w:rPr>
              <w:t>0</w:t>
            </w:r>
          </w:p>
        </w:tc>
        <w:tc>
          <w:tcPr>
            <w:tcW w:w="1063" w:type="dxa"/>
            <w:tcBorders>
              <w:top w:val="nil"/>
              <w:left w:val="nil"/>
              <w:bottom w:val="nil"/>
              <w:right w:val="nil"/>
            </w:tcBorders>
            <w:shd w:val="clear" w:color="auto" w:fill="auto"/>
            <w:vAlign w:val="center"/>
            <w:hideMark/>
          </w:tcPr>
          <w:p w14:paraId="5342865C" w14:textId="77777777" w:rsidR="00DE3A36" w:rsidRPr="00DE3A36" w:rsidRDefault="00DE3A36" w:rsidP="002C3C1F">
            <w:pPr>
              <w:spacing w:after="0"/>
              <w:jc w:val="center"/>
              <w:rPr>
                <w:rFonts w:cs="Arial"/>
                <w:b/>
                <w:bCs/>
                <w:color w:val="000000"/>
              </w:rPr>
            </w:pPr>
            <w:r w:rsidRPr="00DE3A36">
              <w:rPr>
                <w:rFonts w:cs="Arial"/>
                <w:b/>
                <w:bCs/>
                <w:color w:val="000000"/>
              </w:rPr>
              <w:t>11</w:t>
            </w:r>
          </w:p>
        </w:tc>
        <w:tc>
          <w:tcPr>
            <w:tcW w:w="990" w:type="dxa"/>
            <w:tcBorders>
              <w:top w:val="nil"/>
              <w:left w:val="nil"/>
              <w:bottom w:val="nil"/>
              <w:right w:val="nil"/>
            </w:tcBorders>
            <w:shd w:val="clear" w:color="auto" w:fill="auto"/>
            <w:vAlign w:val="center"/>
            <w:hideMark/>
          </w:tcPr>
          <w:p w14:paraId="3A296677" w14:textId="77777777" w:rsidR="00DE3A36" w:rsidRPr="00DE3A36" w:rsidRDefault="00DE3A36" w:rsidP="002C3C1F">
            <w:pPr>
              <w:spacing w:after="0"/>
              <w:jc w:val="center"/>
              <w:rPr>
                <w:rFonts w:cs="Arial"/>
                <w:color w:val="A6A6A6"/>
              </w:rPr>
            </w:pPr>
            <w:r w:rsidRPr="00DE3A36">
              <w:rPr>
                <w:rFonts w:cs="Arial"/>
                <w:color w:val="A6A6A6"/>
              </w:rPr>
              <w:t>0</w:t>
            </w:r>
          </w:p>
        </w:tc>
        <w:tc>
          <w:tcPr>
            <w:tcW w:w="1080" w:type="dxa"/>
            <w:tcBorders>
              <w:top w:val="nil"/>
              <w:left w:val="nil"/>
              <w:bottom w:val="nil"/>
              <w:right w:val="single" w:sz="4" w:space="0" w:color="auto"/>
            </w:tcBorders>
            <w:shd w:val="clear" w:color="auto" w:fill="auto"/>
            <w:vAlign w:val="center"/>
            <w:hideMark/>
          </w:tcPr>
          <w:p w14:paraId="614CC469" w14:textId="77777777" w:rsidR="00DE3A36" w:rsidRPr="00DE3A36" w:rsidRDefault="00DE3A36" w:rsidP="002C3C1F">
            <w:pPr>
              <w:spacing w:after="0"/>
              <w:jc w:val="center"/>
              <w:rPr>
                <w:rFonts w:cs="Arial"/>
                <w:color w:val="A6A6A6"/>
              </w:rPr>
            </w:pPr>
            <w:r w:rsidRPr="00DE3A36">
              <w:rPr>
                <w:rFonts w:cs="Arial"/>
                <w:color w:val="A6A6A6"/>
              </w:rPr>
              <w:t>0</w:t>
            </w:r>
          </w:p>
        </w:tc>
      </w:tr>
      <w:tr w:rsidR="003E3642" w:rsidRPr="00DE3A36" w14:paraId="3104D546" w14:textId="77777777" w:rsidTr="00E5348A">
        <w:trPr>
          <w:trHeight w:val="378"/>
          <w:jc w:val="center"/>
        </w:trPr>
        <w:tc>
          <w:tcPr>
            <w:tcW w:w="883" w:type="dxa"/>
            <w:tcBorders>
              <w:top w:val="nil"/>
              <w:left w:val="single" w:sz="4" w:space="0" w:color="auto"/>
              <w:bottom w:val="nil"/>
              <w:right w:val="nil"/>
            </w:tcBorders>
            <w:shd w:val="clear" w:color="auto" w:fill="auto"/>
            <w:vAlign w:val="center"/>
            <w:hideMark/>
          </w:tcPr>
          <w:p w14:paraId="040DD34C" w14:textId="77777777" w:rsidR="00DE3A36" w:rsidRPr="00DE3A36" w:rsidRDefault="00DE3A36" w:rsidP="002C3C1F">
            <w:pPr>
              <w:spacing w:after="0"/>
              <w:jc w:val="center"/>
              <w:rPr>
                <w:rFonts w:cs="Arial"/>
                <w:color w:val="000000"/>
              </w:rPr>
            </w:pPr>
            <w:r w:rsidRPr="00DE3A36">
              <w:rPr>
                <w:rFonts w:cs="Arial"/>
                <w:color w:val="000000"/>
              </w:rPr>
              <w:t>37</w:t>
            </w:r>
          </w:p>
        </w:tc>
        <w:tc>
          <w:tcPr>
            <w:tcW w:w="2104" w:type="dxa"/>
            <w:tcBorders>
              <w:top w:val="nil"/>
              <w:left w:val="nil"/>
              <w:bottom w:val="nil"/>
              <w:right w:val="single" w:sz="4" w:space="0" w:color="auto"/>
            </w:tcBorders>
            <w:shd w:val="clear" w:color="auto" w:fill="auto"/>
            <w:vAlign w:val="center"/>
            <w:hideMark/>
          </w:tcPr>
          <w:p w14:paraId="216FB0D3" w14:textId="77777777" w:rsidR="00DE3A36" w:rsidRPr="00DE3A36" w:rsidRDefault="00DE3A36" w:rsidP="002C3C1F">
            <w:pPr>
              <w:spacing w:after="0"/>
              <w:jc w:val="center"/>
              <w:rPr>
                <w:rFonts w:cs="Arial"/>
                <w:color w:val="000000"/>
              </w:rPr>
            </w:pPr>
            <w:r w:rsidRPr="00DE3A36">
              <w:rPr>
                <w:rFonts w:cs="Arial"/>
                <w:color w:val="000000"/>
              </w:rPr>
              <w:t>Lower Sacramento</w:t>
            </w:r>
          </w:p>
        </w:tc>
        <w:tc>
          <w:tcPr>
            <w:tcW w:w="649" w:type="dxa"/>
            <w:tcBorders>
              <w:top w:val="nil"/>
              <w:left w:val="nil"/>
              <w:bottom w:val="nil"/>
              <w:right w:val="nil"/>
            </w:tcBorders>
            <w:shd w:val="clear" w:color="auto" w:fill="auto"/>
            <w:vAlign w:val="center"/>
            <w:hideMark/>
          </w:tcPr>
          <w:p w14:paraId="54DF5A8E" w14:textId="77777777" w:rsidR="00DE3A36" w:rsidRPr="00DE3A36" w:rsidRDefault="00DE3A36" w:rsidP="002C3C1F">
            <w:pPr>
              <w:spacing w:after="0"/>
              <w:jc w:val="center"/>
              <w:rPr>
                <w:rFonts w:cs="Arial"/>
                <w:color w:val="000000"/>
              </w:rPr>
            </w:pPr>
            <w:r w:rsidRPr="00DE3A36">
              <w:rPr>
                <w:rFonts w:cs="Arial"/>
                <w:color w:val="000000"/>
              </w:rPr>
              <w:t>5</w:t>
            </w:r>
          </w:p>
        </w:tc>
        <w:tc>
          <w:tcPr>
            <w:tcW w:w="752" w:type="dxa"/>
            <w:tcBorders>
              <w:top w:val="nil"/>
              <w:left w:val="single" w:sz="4" w:space="0" w:color="auto"/>
              <w:bottom w:val="nil"/>
              <w:right w:val="nil"/>
            </w:tcBorders>
            <w:shd w:val="clear" w:color="auto" w:fill="auto"/>
            <w:vAlign w:val="center"/>
            <w:hideMark/>
          </w:tcPr>
          <w:p w14:paraId="17A1D381" w14:textId="77777777" w:rsidR="00DE3A36" w:rsidRPr="00DE3A36" w:rsidRDefault="00DE3A36" w:rsidP="002C3C1F">
            <w:pPr>
              <w:spacing w:after="0"/>
              <w:jc w:val="center"/>
              <w:rPr>
                <w:rFonts w:cs="Arial"/>
                <w:color w:val="A6A6A6"/>
              </w:rPr>
            </w:pPr>
            <w:r w:rsidRPr="00DE3A36">
              <w:rPr>
                <w:rFonts w:cs="Arial"/>
                <w:color w:val="A6A6A6"/>
              </w:rPr>
              <w:t>0</w:t>
            </w:r>
          </w:p>
        </w:tc>
        <w:tc>
          <w:tcPr>
            <w:tcW w:w="751" w:type="dxa"/>
            <w:tcBorders>
              <w:top w:val="nil"/>
              <w:left w:val="nil"/>
              <w:bottom w:val="nil"/>
              <w:right w:val="nil"/>
            </w:tcBorders>
            <w:shd w:val="clear" w:color="auto" w:fill="auto"/>
            <w:vAlign w:val="center"/>
            <w:hideMark/>
          </w:tcPr>
          <w:p w14:paraId="363BAE24" w14:textId="77777777" w:rsidR="00DE3A36" w:rsidRPr="00DE3A36" w:rsidRDefault="00DE3A36" w:rsidP="002C3C1F">
            <w:pPr>
              <w:spacing w:after="0"/>
              <w:jc w:val="center"/>
              <w:rPr>
                <w:rFonts w:cs="Arial"/>
                <w:color w:val="A6A6A6"/>
              </w:rPr>
            </w:pPr>
            <w:r w:rsidRPr="00DE3A36">
              <w:rPr>
                <w:rFonts w:cs="Arial"/>
                <w:color w:val="A6A6A6"/>
              </w:rPr>
              <w:t>0</w:t>
            </w:r>
          </w:p>
        </w:tc>
        <w:tc>
          <w:tcPr>
            <w:tcW w:w="758" w:type="dxa"/>
            <w:tcBorders>
              <w:top w:val="nil"/>
              <w:left w:val="nil"/>
              <w:bottom w:val="nil"/>
              <w:right w:val="nil"/>
            </w:tcBorders>
            <w:shd w:val="clear" w:color="auto" w:fill="auto"/>
            <w:vAlign w:val="center"/>
            <w:hideMark/>
          </w:tcPr>
          <w:p w14:paraId="2A947059" w14:textId="77777777" w:rsidR="00DE3A36" w:rsidRPr="00DE3A36" w:rsidRDefault="00DE3A36" w:rsidP="002C3C1F">
            <w:pPr>
              <w:spacing w:after="0"/>
              <w:jc w:val="center"/>
              <w:rPr>
                <w:rFonts w:cs="Arial"/>
                <w:color w:val="A6A6A6"/>
              </w:rPr>
            </w:pPr>
            <w:r w:rsidRPr="00DE3A36">
              <w:rPr>
                <w:rFonts w:cs="Arial"/>
                <w:color w:val="A6A6A6"/>
              </w:rPr>
              <w:t>0</w:t>
            </w:r>
          </w:p>
        </w:tc>
        <w:tc>
          <w:tcPr>
            <w:tcW w:w="775" w:type="dxa"/>
            <w:tcBorders>
              <w:top w:val="nil"/>
              <w:left w:val="single" w:sz="4" w:space="0" w:color="auto"/>
              <w:bottom w:val="nil"/>
              <w:right w:val="single" w:sz="4" w:space="0" w:color="auto"/>
            </w:tcBorders>
            <w:shd w:val="clear" w:color="auto" w:fill="auto"/>
            <w:vAlign w:val="center"/>
            <w:hideMark/>
          </w:tcPr>
          <w:p w14:paraId="1BA6D4EF" w14:textId="77777777" w:rsidR="00DE3A36" w:rsidRPr="00DE3A36" w:rsidRDefault="00DE3A36" w:rsidP="002C3C1F">
            <w:pPr>
              <w:spacing w:after="0"/>
              <w:jc w:val="center"/>
              <w:rPr>
                <w:rFonts w:cs="Arial"/>
                <w:color w:val="A6A6A6"/>
              </w:rPr>
            </w:pPr>
            <w:r w:rsidRPr="00DE3A36">
              <w:rPr>
                <w:rFonts w:cs="Arial"/>
                <w:color w:val="A6A6A6"/>
              </w:rPr>
              <w:t>0</w:t>
            </w:r>
          </w:p>
        </w:tc>
        <w:tc>
          <w:tcPr>
            <w:tcW w:w="1063" w:type="dxa"/>
            <w:tcBorders>
              <w:top w:val="nil"/>
              <w:left w:val="nil"/>
              <w:bottom w:val="nil"/>
              <w:right w:val="nil"/>
            </w:tcBorders>
            <w:shd w:val="clear" w:color="auto" w:fill="auto"/>
            <w:vAlign w:val="center"/>
            <w:hideMark/>
          </w:tcPr>
          <w:p w14:paraId="6A439D0E" w14:textId="77777777" w:rsidR="00DE3A36" w:rsidRPr="00DE3A36" w:rsidRDefault="00DE3A36" w:rsidP="002C3C1F">
            <w:pPr>
              <w:spacing w:after="0"/>
              <w:jc w:val="center"/>
              <w:rPr>
                <w:rFonts w:cs="Arial"/>
                <w:b/>
                <w:bCs/>
                <w:color w:val="000000"/>
              </w:rPr>
            </w:pPr>
            <w:r w:rsidRPr="00DE3A36">
              <w:rPr>
                <w:rFonts w:cs="Arial"/>
                <w:b/>
                <w:bCs/>
                <w:color w:val="000000"/>
              </w:rPr>
              <w:t>1</w:t>
            </w:r>
          </w:p>
        </w:tc>
        <w:tc>
          <w:tcPr>
            <w:tcW w:w="990" w:type="dxa"/>
            <w:tcBorders>
              <w:top w:val="nil"/>
              <w:left w:val="nil"/>
              <w:bottom w:val="nil"/>
              <w:right w:val="nil"/>
            </w:tcBorders>
            <w:shd w:val="clear" w:color="auto" w:fill="auto"/>
            <w:vAlign w:val="center"/>
            <w:hideMark/>
          </w:tcPr>
          <w:p w14:paraId="3EECFFD2" w14:textId="77777777" w:rsidR="00DE3A36" w:rsidRPr="00DE3A36" w:rsidRDefault="00DE3A36" w:rsidP="002C3C1F">
            <w:pPr>
              <w:spacing w:after="0"/>
              <w:jc w:val="center"/>
              <w:rPr>
                <w:rFonts w:cs="Arial"/>
                <w:color w:val="A6A6A6"/>
              </w:rPr>
            </w:pPr>
            <w:r w:rsidRPr="00DE3A36">
              <w:rPr>
                <w:rFonts w:cs="Arial"/>
                <w:color w:val="A6A6A6"/>
              </w:rPr>
              <w:t>0</w:t>
            </w:r>
          </w:p>
        </w:tc>
        <w:tc>
          <w:tcPr>
            <w:tcW w:w="1080" w:type="dxa"/>
            <w:tcBorders>
              <w:top w:val="nil"/>
              <w:left w:val="nil"/>
              <w:bottom w:val="nil"/>
              <w:right w:val="single" w:sz="4" w:space="0" w:color="auto"/>
            </w:tcBorders>
            <w:shd w:val="clear" w:color="auto" w:fill="auto"/>
            <w:vAlign w:val="center"/>
            <w:hideMark/>
          </w:tcPr>
          <w:p w14:paraId="251EFE0C" w14:textId="77777777" w:rsidR="00DE3A36" w:rsidRPr="00DE3A36" w:rsidRDefault="00DE3A36" w:rsidP="002C3C1F">
            <w:pPr>
              <w:spacing w:after="0"/>
              <w:jc w:val="center"/>
              <w:rPr>
                <w:rFonts w:cs="Arial"/>
                <w:color w:val="A6A6A6"/>
              </w:rPr>
            </w:pPr>
            <w:r w:rsidRPr="00DE3A36">
              <w:rPr>
                <w:rFonts w:cs="Arial"/>
                <w:color w:val="A6A6A6"/>
              </w:rPr>
              <w:t>0</w:t>
            </w:r>
          </w:p>
        </w:tc>
      </w:tr>
      <w:tr w:rsidR="003E3642" w:rsidRPr="00DE3A36" w14:paraId="1EDA4688" w14:textId="77777777" w:rsidTr="00E5348A">
        <w:trPr>
          <w:trHeight w:val="360"/>
          <w:jc w:val="center"/>
        </w:trPr>
        <w:tc>
          <w:tcPr>
            <w:tcW w:w="883" w:type="dxa"/>
            <w:tcBorders>
              <w:top w:val="nil"/>
              <w:left w:val="single" w:sz="4" w:space="0" w:color="auto"/>
              <w:bottom w:val="nil"/>
              <w:right w:val="nil"/>
            </w:tcBorders>
            <w:shd w:val="clear" w:color="auto" w:fill="auto"/>
            <w:vAlign w:val="center"/>
            <w:hideMark/>
          </w:tcPr>
          <w:p w14:paraId="217699C6" w14:textId="77777777" w:rsidR="00DE3A36" w:rsidRPr="00DE3A36" w:rsidRDefault="00DE3A36" w:rsidP="002C3C1F">
            <w:pPr>
              <w:spacing w:after="0"/>
              <w:jc w:val="center"/>
              <w:rPr>
                <w:rFonts w:cs="Arial"/>
                <w:color w:val="000000"/>
              </w:rPr>
            </w:pPr>
            <w:r w:rsidRPr="00DE3A36">
              <w:rPr>
                <w:rFonts w:cs="Arial"/>
                <w:color w:val="000000"/>
              </w:rPr>
              <w:t>37</w:t>
            </w:r>
          </w:p>
        </w:tc>
        <w:tc>
          <w:tcPr>
            <w:tcW w:w="2104" w:type="dxa"/>
            <w:tcBorders>
              <w:top w:val="nil"/>
              <w:left w:val="nil"/>
              <w:bottom w:val="nil"/>
              <w:right w:val="single" w:sz="4" w:space="0" w:color="auto"/>
            </w:tcBorders>
            <w:shd w:val="clear" w:color="auto" w:fill="auto"/>
            <w:vAlign w:val="center"/>
            <w:hideMark/>
          </w:tcPr>
          <w:p w14:paraId="5DF6155F" w14:textId="77777777" w:rsidR="00DE3A36" w:rsidRPr="00DE3A36" w:rsidRDefault="00DE3A36" w:rsidP="002C3C1F">
            <w:pPr>
              <w:spacing w:after="0"/>
              <w:jc w:val="center"/>
              <w:rPr>
                <w:rFonts w:cs="Arial"/>
                <w:color w:val="000000"/>
              </w:rPr>
            </w:pPr>
            <w:r w:rsidRPr="00DE3A36">
              <w:rPr>
                <w:rFonts w:cs="Arial"/>
                <w:color w:val="000000"/>
              </w:rPr>
              <w:t>Cache Slough LI</w:t>
            </w:r>
          </w:p>
        </w:tc>
        <w:tc>
          <w:tcPr>
            <w:tcW w:w="649" w:type="dxa"/>
            <w:tcBorders>
              <w:top w:val="nil"/>
              <w:left w:val="nil"/>
              <w:bottom w:val="nil"/>
              <w:right w:val="nil"/>
            </w:tcBorders>
            <w:shd w:val="clear" w:color="auto" w:fill="auto"/>
            <w:vAlign w:val="center"/>
            <w:hideMark/>
          </w:tcPr>
          <w:p w14:paraId="449ED28D" w14:textId="77777777" w:rsidR="00DE3A36" w:rsidRPr="00DE3A36" w:rsidRDefault="00DE3A36" w:rsidP="002C3C1F">
            <w:pPr>
              <w:spacing w:after="0"/>
              <w:jc w:val="center"/>
              <w:rPr>
                <w:rFonts w:cs="Arial"/>
                <w:color w:val="000000"/>
              </w:rPr>
            </w:pPr>
            <w:r w:rsidRPr="00DE3A36">
              <w:rPr>
                <w:rFonts w:cs="Arial"/>
                <w:color w:val="000000"/>
              </w:rPr>
              <w:t>5</w:t>
            </w:r>
          </w:p>
        </w:tc>
        <w:tc>
          <w:tcPr>
            <w:tcW w:w="752" w:type="dxa"/>
            <w:tcBorders>
              <w:top w:val="nil"/>
              <w:left w:val="single" w:sz="4" w:space="0" w:color="auto"/>
              <w:bottom w:val="nil"/>
              <w:right w:val="nil"/>
            </w:tcBorders>
            <w:shd w:val="clear" w:color="auto" w:fill="auto"/>
            <w:vAlign w:val="center"/>
            <w:hideMark/>
          </w:tcPr>
          <w:p w14:paraId="1C003A6D" w14:textId="77777777" w:rsidR="00DE3A36" w:rsidRPr="00DE3A36" w:rsidRDefault="00DE3A36" w:rsidP="002C3C1F">
            <w:pPr>
              <w:spacing w:after="0"/>
              <w:jc w:val="center"/>
              <w:rPr>
                <w:rFonts w:cs="Arial"/>
                <w:color w:val="A6A6A6"/>
              </w:rPr>
            </w:pPr>
            <w:r w:rsidRPr="00DE3A36">
              <w:rPr>
                <w:rFonts w:cs="Arial"/>
                <w:color w:val="A6A6A6"/>
              </w:rPr>
              <w:t>0</w:t>
            </w:r>
          </w:p>
        </w:tc>
        <w:tc>
          <w:tcPr>
            <w:tcW w:w="751" w:type="dxa"/>
            <w:tcBorders>
              <w:top w:val="nil"/>
              <w:left w:val="nil"/>
              <w:bottom w:val="nil"/>
              <w:right w:val="nil"/>
            </w:tcBorders>
            <w:shd w:val="clear" w:color="auto" w:fill="auto"/>
            <w:vAlign w:val="center"/>
            <w:hideMark/>
          </w:tcPr>
          <w:p w14:paraId="4FCE1AD9" w14:textId="77777777" w:rsidR="00DE3A36" w:rsidRPr="00DE3A36" w:rsidRDefault="00DE3A36" w:rsidP="002C3C1F">
            <w:pPr>
              <w:spacing w:after="0"/>
              <w:jc w:val="center"/>
              <w:rPr>
                <w:rFonts w:cs="Arial"/>
                <w:color w:val="A6A6A6"/>
              </w:rPr>
            </w:pPr>
            <w:r w:rsidRPr="00DE3A36">
              <w:rPr>
                <w:rFonts w:cs="Arial"/>
                <w:color w:val="A6A6A6"/>
              </w:rPr>
              <w:t>0</w:t>
            </w:r>
          </w:p>
        </w:tc>
        <w:tc>
          <w:tcPr>
            <w:tcW w:w="758" w:type="dxa"/>
            <w:tcBorders>
              <w:top w:val="nil"/>
              <w:left w:val="nil"/>
              <w:bottom w:val="nil"/>
              <w:right w:val="nil"/>
            </w:tcBorders>
            <w:shd w:val="clear" w:color="auto" w:fill="auto"/>
            <w:vAlign w:val="center"/>
            <w:hideMark/>
          </w:tcPr>
          <w:p w14:paraId="30E8D9F7" w14:textId="77777777" w:rsidR="00DE3A36" w:rsidRPr="00DE3A36" w:rsidRDefault="00DE3A36" w:rsidP="002C3C1F">
            <w:pPr>
              <w:spacing w:after="0"/>
              <w:jc w:val="center"/>
              <w:rPr>
                <w:rFonts w:cs="Arial"/>
                <w:color w:val="A6A6A6"/>
              </w:rPr>
            </w:pPr>
            <w:r w:rsidRPr="00DE3A36">
              <w:rPr>
                <w:rFonts w:cs="Arial"/>
                <w:color w:val="A6A6A6"/>
              </w:rPr>
              <w:t>0</w:t>
            </w:r>
          </w:p>
        </w:tc>
        <w:tc>
          <w:tcPr>
            <w:tcW w:w="775" w:type="dxa"/>
            <w:tcBorders>
              <w:top w:val="nil"/>
              <w:left w:val="single" w:sz="4" w:space="0" w:color="auto"/>
              <w:bottom w:val="nil"/>
              <w:right w:val="single" w:sz="4" w:space="0" w:color="auto"/>
            </w:tcBorders>
            <w:shd w:val="clear" w:color="auto" w:fill="auto"/>
            <w:vAlign w:val="center"/>
            <w:hideMark/>
          </w:tcPr>
          <w:p w14:paraId="6FFE981E" w14:textId="77777777" w:rsidR="00DE3A36" w:rsidRPr="00DE3A36" w:rsidRDefault="00DE3A36" w:rsidP="002C3C1F">
            <w:pPr>
              <w:spacing w:after="0"/>
              <w:jc w:val="center"/>
              <w:rPr>
                <w:rFonts w:cs="Arial"/>
                <w:color w:val="A6A6A6"/>
              </w:rPr>
            </w:pPr>
            <w:r w:rsidRPr="00DE3A36">
              <w:rPr>
                <w:rFonts w:cs="Arial"/>
                <w:color w:val="A6A6A6"/>
              </w:rPr>
              <w:t>0</w:t>
            </w:r>
          </w:p>
        </w:tc>
        <w:tc>
          <w:tcPr>
            <w:tcW w:w="1063" w:type="dxa"/>
            <w:tcBorders>
              <w:top w:val="nil"/>
              <w:left w:val="nil"/>
              <w:bottom w:val="nil"/>
              <w:right w:val="nil"/>
            </w:tcBorders>
            <w:shd w:val="clear" w:color="auto" w:fill="auto"/>
            <w:vAlign w:val="center"/>
            <w:hideMark/>
          </w:tcPr>
          <w:p w14:paraId="151EAA5E" w14:textId="77777777" w:rsidR="00DE3A36" w:rsidRPr="00DE3A36" w:rsidRDefault="00DE3A36" w:rsidP="002C3C1F">
            <w:pPr>
              <w:spacing w:after="0"/>
              <w:jc w:val="center"/>
              <w:rPr>
                <w:rFonts w:cs="Arial"/>
                <w:color w:val="A6A6A6"/>
              </w:rPr>
            </w:pPr>
            <w:r w:rsidRPr="00DE3A36">
              <w:rPr>
                <w:rFonts w:cs="Arial"/>
                <w:color w:val="A6A6A6"/>
              </w:rPr>
              <w:t>0</w:t>
            </w:r>
          </w:p>
        </w:tc>
        <w:tc>
          <w:tcPr>
            <w:tcW w:w="990" w:type="dxa"/>
            <w:tcBorders>
              <w:top w:val="nil"/>
              <w:left w:val="nil"/>
              <w:bottom w:val="nil"/>
              <w:right w:val="nil"/>
            </w:tcBorders>
            <w:shd w:val="clear" w:color="auto" w:fill="auto"/>
            <w:vAlign w:val="center"/>
            <w:hideMark/>
          </w:tcPr>
          <w:p w14:paraId="547A882D" w14:textId="77777777" w:rsidR="00DE3A36" w:rsidRPr="00DE3A36" w:rsidRDefault="00DE3A36" w:rsidP="002C3C1F">
            <w:pPr>
              <w:spacing w:after="0"/>
              <w:jc w:val="center"/>
              <w:rPr>
                <w:rFonts w:cs="Arial"/>
                <w:color w:val="A6A6A6"/>
              </w:rPr>
            </w:pPr>
            <w:r w:rsidRPr="00DE3A36">
              <w:rPr>
                <w:rFonts w:cs="Arial"/>
                <w:color w:val="A6A6A6"/>
              </w:rPr>
              <w:t>0</w:t>
            </w:r>
          </w:p>
        </w:tc>
        <w:tc>
          <w:tcPr>
            <w:tcW w:w="1080" w:type="dxa"/>
            <w:tcBorders>
              <w:top w:val="nil"/>
              <w:left w:val="nil"/>
              <w:bottom w:val="nil"/>
              <w:right w:val="single" w:sz="4" w:space="0" w:color="auto"/>
            </w:tcBorders>
            <w:shd w:val="clear" w:color="auto" w:fill="auto"/>
            <w:vAlign w:val="center"/>
            <w:hideMark/>
          </w:tcPr>
          <w:p w14:paraId="7BC710BE" w14:textId="77777777" w:rsidR="00DE3A36" w:rsidRPr="00DE3A36" w:rsidRDefault="00DE3A36" w:rsidP="002C3C1F">
            <w:pPr>
              <w:spacing w:after="0"/>
              <w:jc w:val="center"/>
              <w:rPr>
                <w:rFonts w:cs="Arial"/>
                <w:color w:val="A6A6A6"/>
              </w:rPr>
            </w:pPr>
            <w:r w:rsidRPr="00DE3A36">
              <w:rPr>
                <w:rFonts w:cs="Arial"/>
                <w:color w:val="A6A6A6"/>
              </w:rPr>
              <w:t>0</w:t>
            </w:r>
          </w:p>
        </w:tc>
      </w:tr>
      <w:tr w:rsidR="00A646E9" w:rsidRPr="00DE3A36" w14:paraId="6D51AD3D" w14:textId="77777777" w:rsidTr="00E5348A">
        <w:trPr>
          <w:trHeight w:val="342"/>
          <w:jc w:val="center"/>
        </w:trPr>
        <w:tc>
          <w:tcPr>
            <w:tcW w:w="883" w:type="dxa"/>
            <w:tcBorders>
              <w:top w:val="nil"/>
              <w:left w:val="single" w:sz="4" w:space="0" w:color="auto"/>
              <w:right w:val="nil"/>
            </w:tcBorders>
            <w:shd w:val="clear" w:color="auto" w:fill="auto"/>
            <w:vAlign w:val="center"/>
            <w:hideMark/>
          </w:tcPr>
          <w:p w14:paraId="36D08C79" w14:textId="77777777" w:rsidR="00DE3A36" w:rsidRPr="00DE3A36" w:rsidRDefault="00DE3A36" w:rsidP="002C3C1F">
            <w:pPr>
              <w:spacing w:after="0"/>
              <w:jc w:val="center"/>
              <w:rPr>
                <w:rFonts w:cs="Arial"/>
                <w:color w:val="000000"/>
              </w:rPr>
            </w:pPr>
            <w:r w:rsidRPr="00DE3A36">
              <w:rPr>
                <w:rFonts w:cs="Arial"/>
                <w:color w:val="000000"/>
              </w:rPr>
              <w:t>37</w:t>
            </w:r>
          </w:p>
        </w:tc>
        <w:tc>
          <w:tcPr>
            <w:tcW w:w="2104" w:type="dxa"/>
            <w:tcBorders>
              <w:top w:val="nil"/>
              <w:left w:val="nil"/>
              <w:right w:val="single" w:sz="4" w:space="0" w:color="auto"/>
            </w:tcBorders>
            <w:shd w:val="clear" w:color="auto" w:fill="auto"/>
            <w:vAlign w:val="center"/>
            <w:hideMark/>
          </w:tcPr>
          <w:p w14:paraId="79A9D937" w14:textId="77777777" w:rsidR="00DE3A36" w:rsidRPr="00DE3A36" w:rsidRDefault="00DE3A36" w:rsidP="002C3C1F">
            <w:pPr>
              <w:spacing w:after="0"/>
              <w:jc w:val="center"/>
              <w:rPr>
                <w:rFonts w:cs="Arial"/>
                <w:color w:val="000000"/>
              </w:rPr>
            </w:pPr>
            <w:r w:rsidRPr="00DE3A36">
              <w:rPr>
                <w:rFonts w:cs="Arial"/>
                <w:color w:val="000000"/>
              </w:rPr>
              <w:t>Sac DW Ship Chan</w:t>
            </w:r>
          </w:p>
        </w:tc>
        <w:tc>
          <w:tcPr>
            <w:tcW w:w="649" w:type="dxa"/>
            <w:tcBorders>
              <w:top w:val="nil"/>
              <w:left w:val="nil"/>
              <w:right w:val="nil"/>
            </w:tcBorders>
            <w:shd w:val="clear" w:color="auto" w:fill="auto"/>
            <w:vAlign w:val="center"/>
            <w:hideMark/>
          </w:tcPr>
          <w:p w14:paraId="03FF1C54" w14:textId="77777777" w:rsidR="00DE3A36" w:rsidRPr="00DE3A36" w:rsidRDefault="00DE3A36" w:rsidP="002C3C1F">
            <w:pPr>
              <w:spacing w:after="0"/>
              <w:jc w:val="center"/>
              <w:rPr>
                <w:rFonts w:cs="Arial"/>
                <w:color w:val="000000"/>
              </w:rPr>
            </w:pPr>
            <w:r w:rsidRPr="00DE3A36">
              <w:rPr>
                <w:rFonts w:cs="Arial"/>
                <w:color w:val="000000"/>
              </w:rPr>
              <w:t>5</w:t>
            </w:r>
          </w:p>
        </w:tc>
        <w:tc>
          <w:tcPr>
            <w:tcW w:w="752" w:type="dxa"/>
            <w:tcBorders>
              <w:top w:val="nil"/>
              <w:left w:val="single" w:sz="4" w:space="0" w:color="auto"/>
              <w:right w:val="nil"/>
            </w:tcBorders>
            <w:shd w:val="clear" w:color="auto" w:fill="auto"/>
            <w:vAlign w:val="center"/>
            <w:hideMark/>
          </w:tcPr>
          <w:p w14:paraId="6CEE740A" w14:textId="77777777" w:rsidR="00DE3A36" w:rsidRPr="00DE3A36" w:rsidRDefault="00DE3A36" w:rsidP="002C3C1F">
            <w:pPr>
              <w:spacing w:after="0"/>
              <w:jc w:val="center"/>
              <w:rPr>
                <w:rFonts w:cs="Arial"/>
                <w:color w:val="A6A6A6"/>
              </w:rPr>
            </w:pPr>
            <w:r w:rsidRPr="00DE3A36">
              <w:rPr>
                <w:rFonts w:cs="Arial"/>
                <w:color w:val="A6A6A6"/>
              </w:rPr>
              <w:t>0</w:t>
            </w:r>
          </w:p>
        </w:tc>
        <w:tc>
          <w:tcPr>
            <w:tcW w:w="751" w:type="dxa"/>
            <w:tcBorders>
              <w:top w:val="nil"/>
              <w:left w:val="nil"/>
              <w:right w:val="nil"/>
            </w:tcBorders>
            <w:shd w:val="clear" w:color="auto" w:fill="auto"/>
            <w:vAlign w:val="center"/>
            <w:hideMark/>
          </w:tcPr>
          <w:p w14:paraId="12E6A650" w14:textId="77777777" w:rsidR="00DE3A36" w:rsidRPr="00DE3A36" w:rsidRDefault="00DE3A36" w:rsidP="002C3C1F">
            <w:pPr>
              <w:spacing w:after="0"/>
              <w:jc w:val="center"/>
              <w:rPr>
                <w:rFonts w:cs="Arial"/>
                <w:color w:val="A6A6A6"/>
              </w:rPr>
            </w:pPr>
            <w:r w:rsidRPr="00DE3A36">
              <w:rPr>
                <w:rFonts w:cs="Arial"/>
                <w:color w:val="A6A6A6"/>
              </w:rPr>
              <w:t>0</w:t>
            </w:r>
          </w:p>
        </w:tc>
        <w:tc>
          <w:tcPr>
            <w:tcW w:w="758" w:type="dxa"/>
            <w:tcBorders>
              <w:top w:val="nil"/>
              <w:left w:val="nil"/>
              <w:right w:val="nil"/>
            </w:tcBorders>
            <w:shd w:val="clear" w:color="auto" w:fill="auto"/>
            <w:vAlign w:val="center"/>
            <w:hideMark/>
          </w:tcPr>
          <w:p w14:paraId="3586F626" w14:textId="77777777" w:rsidR="00DE3A36" w:rsidRPr="00DE3A36" w:rsidRDefault="00DE3A36" w:rsidP="002C3C1F">
            <w:pPr>
              <w:spacing w:after="0"/>
              <w:jc w:val="center"/>
              <w:rPr>
                <w:rFonts w:cs="Arial"/>
                <w:color w:val="A6A6A6"/>
              </w:rPr>
            </w:pPr>
            <w:r w:rsidRPr="00DE3A36">
              <w:rPr>
                <w:rFonts w:cs="Arial"/>
                <w:color w:val="A6A6A6"/>
              </w:rPr>
              <w:t>0</w:t>
            </w:r>
          </w:p>
        </w:tc>
        <w:tc>
          <w:tcPr>
            <w:tcW w:w="775" w:type="dxa"/>
            <w:tcBorders>
              <w:top w:val="nil"/>
              <w:left w:val="single" w:sz="4" w:space="0" w:color="auto"/>
              <w:right w:val="single" w:sz="4" w:space="0" w:color="auto"/>
            </w:tcBorders>
            <w:shd w:val="clear" w:color="auto" w:fill="auto"/>
            <w:vAlign w:val="center"/>
            <w:hideMark/>
          </w:tcPr>
          <w:p w14:paraId="159DD44B" w14:textId="77777777" w:rsidR="00DE3A36" w:rsidRPr="00DE3A36" w:rsidRDefault="00DE3A36" w:rsidP="002C3C1F">
            <w:pPr>
              <w:spacing w:after="0"/>
              <w:jc w:val="center"/>
              <w:rPr>
                <w:rFonts w:cs="Arial"/>
                <w:color w:val="A6A6A6"/>
              </w:rPr>
            </w:pPr>
            <w:r w:rsidRPr="00DE3A36">
              <w:rPr>
                <w:rFonts w:cs="Arial"/>
                <w:color w:val="A6A6A6"/>
              </w:rPr>
              <w:t>0</w:t>
            </w:r>
          </w:p>
        </w:tc>
        <w:tc>
          <w:tcPr>
            <w:tcW w:w="1063" w:type="dxa"/>
            <w:tcBorders>
              <w:top w:val="nil"/>
              <w:left w:val="nil"/>
              <w:right w:val="nil"/>
            </w:tcBorders>
            <w:shd w:val="clear" w:color="auto" w:fill="auto"/>
            <w:vAlign w:val="center"/>
            <w:hideMark/>
          </w:tcPr>
          <w:p w14:paraId="62E5F578" w14:textId="77777777" w:rsidR="00DE3A36" w:rsidRPr="00DE3A36" w:rsidRDefault="00DE3A36" w:rsidP="002C3C1F">
            <w:pPr>
              <w:spacing w:after="0"/>
              <w:jc w:val="center"/>
              <w:rPr>
                <w:rFonts w:cs="Arial"/>
                <w:color w:val="A6A6A6"/>
              </w:rPr>
            </w:pPr>
            <w:r w:rsidRPr="00DE3A36">
              <w:rPr>
                <w:rFonts w:cs="Arial"/>
                <w:color w:val="A6A6A6"/>
              </w:rPr>
              <w:t>0</w:t>
            </w:r>
          </w:p>
        </w:tc>
        <w:tc>
          <w:tcPr>
            <w:tcW w:w="990" w:type="dxa"/>
            <w:tcBorders>
              <w:top w:val="nil"/>
              <w:left w:val="nil"/>
              <w:right w:val="nil"/>
            </w:tcBorders>
            <w:shd w:val="clear" w:color="auto" w:fill="auto"/>
            <w:vAlign w:val="center"/>
            <w:hideMark/>
          </w:tcPr>
          <w:p w14:paraId="2B06ED96" w14:textId="77777777" w:rsidR="00DE3A36" w:rsidRPr="00DE3A36" w:rsidRDefault="00DE3A36" w:rsidP="002C3C1F">
            <w:pPr>
              <w:spacing w:after="0"/>
              <w:jc w:val="center"/>
              <w:rPr>
                <w:rFonts w:cs="Arial"/>
                <w:color w:val="A6A6A6"/>
              </w:rPr>
            </w:pPr>
            <w:r w:rsidRPr="00DE3A36">
              <w:rPr>
                <w:rFonts w:cs="Arial"/>
                <w:color w:val="A6A6A6"/>
              </w:rPr>
              <w:t>0</w:t>
            </w:r>
          </w:p>
        </w:tc>
        <w:tc>
          <w:tcPr>
            <w:tcW w:w="1080" w:type="dxa"/>
            <w:tcBorders>
              <w:top w:val="nil"/>
              <w:left w:val="nil"/>
              <w:right w:val="single" w:sz="4" w:space="0" w:color="auto"/>
            </w:tcBorders>
            <w:shd w:val="clear" w:color="auto" w:fill="auto"/>
            <w:vAlign w:val="center"/>
            <w:hideMark/>
          </w:tcPr>
          <w:p w14:paraId="43D56A09" w14:textId="77777777" w:rsidR="00DE3A36" w:rsidRPr="00DE3A36" w:rsidRDefault="00DE3A36" w:rsidP="002C3C1F">
            <w:pPr>
              <w:spacing w:after="0"/>
              <w:jc w:val="center"/>
              <w:rPr>
                <w:rFonts w:cs="Arial"/>
                <w:color w:val="A6A6A6"/>
              </w:rPr>
            </w:pPr>
            <w:r w:rsidRPr="00DE3A36">
              <w:rPr>
                <w:rFonts w:cs="Arial"/>
                <w:color w:val="A6A6A6"/>
              </w:rPr>
              <w:t>0</w:t>
            </w:r>
          </w:p>
        </w:tc>
      </w:tr>
      <w:tr w:rsidR="003E3642" w:rsidRPr="00DE3A36" w14:paraId="47491948" w14:textId="77777777" w:rsidTr="00E5348A">
        <w:trPr>
          <w:trHeight w:val="288"/>
          <w:jc w:val="center"/>
        </w:trPr>
        <w:tc>
          <w:tcPr>
            <w:tcW w:w="883" w:type="dxa"/>
            <w:tcBorders>
              <w:top w:val="nil"/>
              <w:left w:val="single" w:sz="4" w:space="0" w:color="auto"/>
              <w:bottom w:val="single" w:sz="4" w:space="0" w:color="auto"/>
              <w:right w:val="nil"/>
            </w:tcBorders>
            <w:shd w:val="clear" w:color="auto" w:fill="auto"/>
            <w:vAlign w:val="center"/>
            <w:hideMark/>
          </w:tcPr>
          <w:p w14:paraId="716FF26C" w14:textId="77777777" w:rsidR="00DE3A36" w:rsidRPr="00DE3A36" w:rsidRDefault="00DE3A36" w:rsidP="002C3C1F">
            <w:pPr>
              <w:spacing w:after="0"/>
              <w:jc w:val="center"/>
              <w:rPr>
                <w:rFonts w:cs="Arial"/>
                <w:color w:val="000000"/>
              </w:rPr>
            </w:pPr>
            <w:r w:rsidRPr="00DE3A36">
              <w:rPr>
                <w:rFonts w:cs="Arial"/>
                <w:color w:val="000000"/>
              </w:rPr>
              <w:t>37</w:t>
            </w:r>
          </w:p>
        </w:tc>
        <w:tc>
          <w:tcPr>
            <w:tcW w:w="2104" w:type="dxa"/>
            <w:tcBorders>
              <w:top w:val="nil"/>
              <w:left w:val="nil"/>
              <w:bottom w:val="single" w:sz="4" w:space="0" w:color="auto"/>
              <w:right w:val="single" w:sz="4" w:space="0" w:color="auto"/>
            </w:tcBorders>
            <w:shd w:val="clear" w:color="auto" w:fill="auto"/>
            <w:vAlign w:val="center"/>
            <w:hideMark/>
          </w:tcPr>
          <w:p w14:paraId="6EB3FD69" w14:textId="77777777" w:rsidR="00DE3A36" w:rsidRPr="00DE3A36" w:rsidRDefault="00DE3A36" w:rsidP="002C3C1F">
            <w:pPr>
              <w:spacing w:after="0"/>
              <w:jc w:val="center"/>
              <w:rPr>
                <w:rFonts w:cs="Arial"/>
                <w:color w:val="000000"/>
              </w:rPr>
            </w:pPr>
            <w:r w:rsidRPr="00DE3A36">
              <w:rPr>
                <w:rFonts w:cs="Arial"/>
                <w:color w:val="000000"/>
              </w:rPr>
              <w:t>Lower San Joaquin</w:t>
            </w:r>
          </w:p>
        </w:tc>
        <w:tc>
          <w:tcPr>
            <w:tcW w:w="649" w:type="dxa"/>
            <w:tcBorders>
              <w:top w:val="nil"/>
              <w:left w:val="nil"/>
              <w:bottom w:val="single" w:sz="4" w:space="0" w:color="auto"/>
              <w:right w:val="nil"/>
            </w:tcBorders>
            <w:shd w:val="clear" w:color="auto" w:fill="auto"/>
            <w:vAlign w:val="center"/>
            <w:hideMark/>
          </w:tcPr>
          <w:p w14:paraId="0A0D9FCE" w14:textId="77777777" w:rsidR="00DE3A36" w:rsidRPr="00DE3A36" w:rsidRDefault="00DE3A36" w:rsidP="002C3C1F">
            <w:pPr>
              <w:spacing w:after="0"/>
              <w:jc w:val="center"/>
              <w:rPr>
                <w:rFonts w:cs="Arial"/>
                <w:color w:val="000000"/>
              </w:rPr>
            </w:pPr>
            <w:r w:rsidRPr="00DE3A36">
              <w:rPr>
                <w:rFonts w:cs="Arial"/>
                <w:color w:val="000000"/>
              </w:rPr>
              <w:t>5</w:t>
            </w:r>
          </w:p>
        </w:tc>
        <w:tc>
          <w:tcPr>
            <w:tcW w:w="752" w:type="dxa"/>
            <w:tcBorders>
              <w:top w:val="nil"/>
              <w:left w:val="single" w:sz="4" w:space="0" w:color="auto"/>
              <w:bottom w:val="single" w:sz="4" w:space="0" w:color="auto"/>
              <w:right w:val="nil"/>
            </w:tcBorders>
            <w:shd w:val="clear" w:color="auto" w:fill="auto"/>
            <w:vAlign w:val="center"/>
            <w:hideMark/>
          </w:tcPr>
          <w:p w14:paraId="47B862A6" w14:textId="77777777" w:rsidR="00DE3A36" w:rsidRPr="00DE3A36" w:rsidRDefault="00DE3A36" w:rsidP="002C3C1F">
            <w:pPr>
              <w:spacing w:after="0"/>
              <w:jc w:val="center"/>
              <w:rPr>
                <w:rFonts w:cs="Arial"/>
                <w:color w:val="A6A6A6"/>
              </w:rPr>
            </w:pPr>
            <w:r w:rsidRPr="00DE3A36">
              <w:rPr>
                <w:rFonts w:cs="Arial"/>
                <w:color w:val="A6A6A6"/>
              </w:rPr>
              <w:t>0</w:t>
            </w:r>
          </w:p>
        </w:tc>
        <w:tc>
          <w:tcPr>
            <w:tcW w:w="751" w:type="dxa"/>
            <w:tcBorders>
              <w:top w:val="nil"/>
              <w:left w:val="nil"/>
              <w:bottom w:val="single" w:sz="4" w:space="0" w:color="auto"/>
              <w:right w:val="nil"/>
            </w:tcBorders>
            <w:shd w:val="clear" w:color="auto" w:fill="auto"/>
            <w:vAlign w:val="center"/>
            <w:hideMark/>
          </w:tcPr>
          <w:p w14:paraId="07AD58B8" w14:textId="77777777" w:rsidR="00DE3A36" w:rsidRPr="00DE3A36" w:rsidRDefault="00DE3A36" w:rsidP="002C3C1F">
            <w:pPr>
              <w:spacing w:after="0"/>
              <w:jc w:val="center"/>
              <w:rPr>
                <w:rFonts w:cs="Arial"/>
                <w:color w:val="A6A6A6"/>
              </w:rPr>
            </w:pPr>
            <w:r w:rsidRPr="00DE3A36">
              <w:rPr>
                <w:rFonts w:cs="Arial"/>
                <w:color w:val="A6A6A6"/>
              </w:rPr>
              <w:t>0</w:t>
            </w:r>
          </w:p>
        </w:tc>
        <w:tc>
          <w:tcPr>
            <w:tcW w:w="758" w:type="dxa"/>
            <w:tcBorders>
              <w:top w:val="nil"/>
              <w:left w:val="nil"/>
              <w:bottom w:val="single" w:sz="4" w:space="0" w:color="auto"/>
              <w:right w:val="nil"/>
            </w:tcBorders>
            <w:shd w:val="clear" w:color="auto" w:fill="auto"/>
            <w:vAlign w:val="center"/>
            <w:hideMark/>
          </w:tcPr>
          <w:p w14:paraId="2031393A" w14:textId="77777777" w:rsidR="00DE3A36" w:rsidRPr="00DE3A36" w:rsidRDefault="00DE3A36" w:rsidP="002C3C1F">
            <w:pPr>
              <w:spacing w:after="0"/>
              <w:jc w:val="center"/>
              <w:rPr>
                <w:rFonts w:cs="Arial"/>
                <w:color w:val="A6A6A6"/>
              </w:rPr>
            </w:pPr>
            <w:r w:rsidRPr="00DE3A36">
              <w:rPr>
                <w:rFonts w:cs="Arial"/>
                <w:color w:val="A6A6A6"/>
              </w:rPr>
              <w:t>0</w:t>
            </w:r>
          </w:p>
        </w:tc>
        <w:tc>
          <w:tcPr>
            <w:tcW w:w="775" w:type="dxa"/>
            <w:tcBorders>
              <w:top w:val="nil"/>
              <w:left w:val="single" w:sz="4" w:space="0" w:color="auto"/>
              <w:bottom w:val="single" w:sz="4" w:space="0" w:color="auto"/>
              <w:right w:val="single" w:sz="4" w:space="0" w:color="auto"/>
            </w:tcBorders>
            <w:shd w:val="clear" w:color="auto" w:fill="auto"/>
            <w:vAlign w:val="center"/>
            <w:hideMark/>
          </w:tcPr>
          <w:p w14:paraId="1B6D2A42" w14:textId="77777777" w:rsidR="00DE3A36" w:rsidRPr="00DE3A36" w:rsidRDefault="00DE3A36" w:rsidP="002C3C1F">
            <w:pPr>
              <w:spacing w:after="0"/>
              <w:jc w:val="center"/>
              <w:rPr>
                <w:rFonts w:cs="Arial"/>
                <w:color w:val="A6A6A6"/>
              </w:rPr>
            </w:pPr>
            <w:r w:rsidRPr="00DE3A36">
              <w:rPr>
                <w:rFonts w:cs="Arial"/>
                <w:color w:val="A6A6A6"/>
              </w:rPr>
              <w:t>0</w:t>
            </w:r>
          </w:p>
        </w:tc>
        <w:tc>
          <w:tcPr>
            <w:tcW w:w="1063" w:type="dxa"/>
            <w:tcBorders>
              <w:top w:val="nil"/>
              <w:left w:val="nil"/>
              <w:bottom w:val="single" w:sz="4" w:space="0" w:color="auto"/>
              <w:right w:val="nil"/>
            </w:tcBorders>
            <w:shd w:val="clear" w:color="auto" w:fill="auto"/>
            <w:vAlign w:val="center"/>
            <w:hideMark/>
          </w:tcPr>
          <w:p w14:paraId="45FAE4B1" w14:textId="77777777" w:rsidR="00DE3A36" w:rsidRPr="00DE3A36" w:rsidRDefault="00DE3A36" w:rsidP="002C3C1F">
            <w:pPr>
              <w:spacing w:after="0"/>
              <w:jc w:val="center"/>
              <w:rPr>
                <w:rFonts w:cs="Arial"/>
                <w:color w:val="A6A6A6"/>
              </w:rPr>
            </w:pPr>
            <w:r w:rsidRPr="00DE3A36">
              <w:rPr>
                <w:rFonts w:cs="Arial"/>
                <w:color w:val="A6A6A6"/>
              </w:rPr>
              <w:t>0</w:t>
            </w:r>
          </w:p>
        </w:tc>
        <w:tc>
          <w:tcPr>
            <w:tcW w:w="990" w:type="dxa"/>
            <w:tcBorders>
              <w:top w:val="nil"/>
              <w:left w:val="nil"/>
              <w:bottom w:val="single" w:sz="4" w:space="0" w:color="auto"/>
              <w:right w:val="nil"/>
            </w:tcBorders>
            <w:shd w:val="clear" w:color="auto" w:fill="auto"/>
            <w:vAlign w:val="center"/>
            <w:hideMark/>
          </w:tcPr>
          <w:p w14:paraId="4524356A" w14:textId="77777777" w:rsidR="00DE3A36" w:rsidRPr="00DE3A36" w:rsidRDefault="00DE3A36" w:rsidP="002C3C1F">
            <w:pPr>
              <w:spacing w:after="0"/>
              <w:jc w:val="center"/>
              <w:rPr>
                <w:rFonts w:cs="Arial"/>
                <w:color w:val="A6A6A6"/>
              </w:rPr>
            </w:pPr>
            <w:r w:rsidRPr="00DE3A36">
              <w:rPr>
                <w:rFonts w:cs="Arial"/>
                <w:color w:val="A6A6A6"/>
              </w:rPr>
              <w:t>0</w:t>
            </w:r>
          </w:p>
        </w:tc>
        <w:tc>
          <w:tcPr>
            <w:tcW w:w="1080" w:type="dxa"/>
            <w:tcBorders>
              <w:top w:val="nil"/>
              <w:left w:val="nil"/>
              <w:bottom w:val="single" w:sz="4" w:space="0" w:color="auto"/>
              <w:right w:val="single" w:sz="4" w:space="0" w:color="auto"/>
            </w:tcBorders>
            <w:shd w:val="clear" w:color="auto" w:fill="auto"/>
            <w:vAlign w:val="center"/>
            <w:hideMark/>
          </w:tcPr>
          <w:p w14:paraId="1921F88E" w14:textId="77777777" w:rsidR="00DE3A36" w:rsidRPr="00DE3A36" w:rsidRDefault="00DE3A36" w:rsidP="002C3C1F">
            <w:pPr>
              <w:spacing w:after="0"/>
              <w:jc w:val="center"/>
              <w:rPr>
                <w:rFonts w:cs="Arial"/>
                <w:color w:val="A6A6A6"/>
              </w:rPr>
            </w:pPr>
            <w:r w:rsidRPr="00DE3A36">
              <w:rPr>
                <w:rFonts w:cs="Arial"/>
                <w:color w:val="A6A6A6"/>
              </w:rPr>
              <w:t>0</w:t>
            </w:r>
          </w:p>
        </w:tc>
      </w:tr>
      <w:tr w:rsidR="003E3642" w:rsidRPr="00DE3A36" w14:paraId="6539E1FF" w14:textId="77777777" w:rsidTr="00E5348A">
        <w:trPr>
          <w:trHeight w:val="377"/>
          <w:jc w:val="center"/>
        </w:trPr>
        <w:tc>
          <w:tcPr>
            <w:tcW w:w="883" w:type="dxa"/>
            <w:tcBorders>
              <w:top w:val="single" w:sz="4" w:space="0" w:color="auto"/>
              <w:left w:val="single" w:sz="4" w:space="0" w:color="auto"/>
              <w:bottom w:val="nil"/>
              <w:right w:val="nil"/>
            </w:tcBorders>
            <w:shd w:val="clear" w:color="auto" w:fill="auto"/>
            <w:vAlign w:val="center"/>
          </w:tcPr>
          <w:p w14:paraId="5A5BB3C0" w14:textId="77777777" w:rsidR="00DE3A36" w:rsidRPr="00DE3A36" w:rsidRDefault="00DE3A36" w:rsidP="002C3C1F">
            <w:pPr>
              <w:spacing w:after="0"/>
              <w:jc w:val="center"/>
              <w:rPr>
                <w:rFonts w:cs="Arial"/>
                <w:color w:val="000000"/>
              </w:rPr>
            </w:pPr>
            <w:r w:rsidRPr="00DE3A36">
              <w:rPr>
                <w:rFonts w:cs="Arial"/>
                <w:color w:val="000000"/>
              </w:rPr>
              <w:t>38</w:t>
            </w:r>
          </w:p>
        </w:tc>
        <w:tc>
          <w:tcPr>
            <w:tcW w:w="2104" w:type="dxa"/>
            <w:tcBorders>
              <w:top w:val="single" w:sz="4" w:space="0" w:color="auto"/>
              <w:left w:val="nil"/>
              <w:bottom w:val="nil"/>
              <w:right w:val="single" w:sz="4" w:space="0" w:color="auto"/>
            </w:tcBorders>
            <w:shd w:val="clear" w:color="auto" w:fill="auto"/>
            <w:vAlign w:val="center"/>
          </w:tcPr>
          <w:p w14:paraId="0B0BA95D" w14:textId="77777777" w:rsidR="00DE3A36" w:rsidRPr="00DE3A36" w:rsidRDefault="00DE3A36" w:rsidP="002C3C1F">
            <w:pPr>
              <w:spacing w:after="0"/>
              <w:jc w:val="center"/>
              <w:rPr>
                <w:rFonts w:cs="Arial"/>
                <w:color w:val="000000"/>
              </w:rPr>
            </w:pPr>
            <w:r w:rsidRPr="00DE3A36">
              <w:rPr>
                <w:rFonts w:cs="Arial"/>
                <w:color w:val="000000"/>
              </w:rPr>
              <w:t>Suisun Bay</w:t>
            </w:r>
          </w:p>
        </w:tc>
        <w:tc>
          <w:tcPr>
            <w:tcW w:w="649" w:type="dxa"/>
            <w:tcBorders>
              <w:top w:val="single" w:sz="4" w:space="0" w:color="auto"/>
              <w:left w:val="nil"/>
              <w:bottom w:val="nil"/>
              <w:right w:val="nil"/>
            </w:tcBorders>
            <w:shd w:val="clear" w:color="auto" w:fill="auto"/>
            <w:vAlign w:val="center"/>
          </w:tcPr>
          <w:p w14:paraId="596D1BBE" w14:textId="77777777" w:rsidR="00DE3A36" w:rsidRPr="00DE3A36" w:rsidRDefault="00DE3A36" w:rsidP="002C3C1F">
            <w:pPr>
              <w:spacing w:after="0"/>
              <w:jc w:val="center"/>
              <w:rPr>
                <w:rFonts w:cs="Arial"/>
                <w:color w:val="000000"/>
              </w:rPr>
            </w:pPr>
            <w:r w:rsidRPr="00DE3A36">
              <w:rPr>
                <w:rFonts w:cs="Arial"/>
                <w:color w:val="000000"/>
              </w:rPr>
              <w:t>5</w:t>
            </w:r>
          </w:p>
        </w:tc>
        <w:tc>
          <w:tcPr>
            <w:tcW w:w="752" w:type="dxa"/>
            <w:tcBorders>
              <w:top w:val="single" w:sz="4" w:space="0" w:color="auto"/>
              <w:left w:val="single" w:sz="4" w:space="0" w:color="auto"/>
              <w:bottom w:val="nil"/>
              <w:right w:val="nil"/>
            </w:tcBorders>
            <w:shd w:val="clear" w:color="auto" w:fill="auto"/>
            <w:vAlign w:val="center"/>
          </w:tcPr>
          <w:p w14:paraId="49CE2263" w14:textId="77777777" w:rsidR="00DE3A36" w:rsidRPr="00DE3A36" w:rsidRDefault="00DE3A36" w:rsidP="002C3C1F">
            <w:pPr>
              <w:spacing w:after="0"/>
              <w:jc w:val="center"/>
              <w:rPr>
                <w:rFonts w:cs="Arial"/>
                <w:b/>
                <w:bCs/>
                <w:color w:val="A6A6A6"/>
              </w:rPr>
            </w:pPr>
            <w:r w:rsidRPr="00DE3A36">
              <w:rPr>
                <w:rFonts w:cs="Arial"/>
                <w:b/>
                <w:bCs/>
              </w:rPr>
              <w:t>1</w:t>
            </w:r>
          </w:p>
        </w:tc>
        <w:tc>
          <w:tcPr>
            <w:tcW w:w="751" w:type="dxa"/>
            <w:tcBorders>
              <w:top w:val="single" w:sz="4" w:space="0" w:color="auto"/>
              <w:left w:val="nil"/>
              <w:bottom w:val="nil"/>
              <w:right w:val="nil"/>
            </w:tcBorders>
            <w:shd w:val="clear" w:color="auto" w:fill="auto"/>
            <w:vAlign w:val="center"/>
          </w:tcPr>
          <w:p w14:paraId="040A0C0E" w14:textId="77777777" w:rsidR="00DE3A36" w:rsidRPr="00DE3A36" w:rsidRDefault="00DE3A36" w:rsidP="002C3C1F">
            <w:pPr>
              <w:spacing w:after="0"/>
              <w:jc w:val="center"/>
              <w:rPr>
                <w:rFonts w:cs="Arial"/>
                <w:color w:val="A6A6A6"/>
              </w:rPr>
            </w:pPr>
            <w:r w:rsidRPr="00DE3A36">
              <w:rPr>
                <w:rFonts w:cs="Arial"/>
                <w:color w:val="A6A6A6"/>
              </w:rPr>
              <w:t>0</w:t>
            </w:r>
          </w:p>
        </w:tc>
        <w:tc>
          <w:tcPr>
            <w:tcW w:w="758" w:type="dxa"/>
            <w:tcBorders>
              <w:top w:val="single" w:sz="4" w:space="0" w:color="auto"/>
              <w:left w:val="nil"/>
              <w:bottom w:val="nil"/>
              <w:right w:val="nil"/>
            </w:tcBorders>
            <w:shd w:val="clear" w:color="auto" w:fill="auto"/>
            <w:vAlign w:val="center"/>
          </w:tcPr>
          <w:p w14:paraId="107D31A2" w14:textId="77777777" w:rsidR="00DE3A36" w:rsidRPr="00DE3A36" w:rsidRDefault="00DE3A36" w:rsidP="002C3C1F">
            <w:pPr>
              <w:spacing w:after="0"/>
              <w:jc w:val="center"/>
              <w:rPr>
                <w:rFonts w:cs="Arial"/>
                <w:color w:val="A6A6A6"/>
              </w:rPr>
            </w:pPr>
            <w:r w:rsidRPr="00DE3A36">
              <w:rPr>
                <w:rFonts w:cs="Arial"/>
                <w:color w:val="A6A6A6"/>
              </w:rPr>
              <w:t>0</w:t>
            </w:r>
          </w:p>
        </w:tc>
        <w:tc>
          <w:tcPr>
            <w:tcW w:w="775" w:type="dxa"/>
            <w:tcBorders>
              <w:top w:val="single" w:sz="4" w:space="0" w:color="auto"/>
              <w:left w:val="single" w:sz="4" w:space="0" w:color="auto"/>
              <w:bottom w:val="nil"/>
              <w:right w:val="single" w:sz="4" w:space="0" w:color="auto"/>
            </w:tcBorders>
            <w:shd w:val="clear" w:color="auto" w:fill="auto"/>
            <w:vAlign w:val="center"/>
          </w:tcPr>
          <w:p w14:paraId="2DE5BE56" w14:textId="77777777" w:rsidR="00DE3A36" w:rsidRPr="00DE3A36" w:rsidRDefault="00DE3A36" w:rsidP="002C3C1F">
            <w:pPr>
              <w:spacing w:after="0"/>
              <w:jc w:val="center"/>
              <w:rPr>
                <w:rFonts w:cs="Arial"/>
                <w:color w:val="A6A6A6"/>
              </w:rPr>
            </w:pPr>
            <w:r w:rsidRPr="00DE3A36">
              <w:rPr>
                <w:rFonts w:cs="Arial"/>
                <w:color w:val="A6A6A6"/>
              </w:rPr>
              <w:t>0</w:t>
            </w:r>
          </w:p>
        </w:tc>
        <w:tc>
          <w:tcPr>
            <w:tcW w:w="1063" w:type="dxa"/>
            <w:tcBorders>
              <w:top w:val="single" w:sz="4" w:space="0" w:color="auto"/>
              <w:left w:val="nil"/>
              <w:bottom w:val="nil"/>
              <w:right w:val="nil"/>
            </w:tcBorders>
            <w:shd w:val="clear" w:color="auto" w:fill="auto"/>
            <w:vAlign w:val="center"/>
          </w:tcPr>
          <w:p w14:paraId="61C3C2B4" w14:textId="4A96F75F" w:rsidR="00DE3A36" w:rsidRPr="00DE3A36" w:rsidRDefault="00DE3A36" w:rsidP="002C3C1F">
            <w:pPr>
              <w:spacing w:after="0"/>
              <w:jc w:val="center"/>
              <w:rPr>
                <w:rFonts w:cs="Arial"/>
                <w:b/>
                <w:bCs/>
              </w:rPr>
            </w:pPr>
            <w:r w:rsidRPr="00DE3A36">
              <w:rPr>
                <w:rFonts w:cs="Arial"/>
                <w:b/>
                <w:bCs/>
              </w:rPr>
              <w:t>13</w:t>
            </w:r>
            <w:r w:rsidR="00F84952">
              <w:rPr>
                <w:rFonts w:cs="Arial"/>
                <w:b/>
                <w:bCs/>
              </w:rPr>
              <w:t>2</w:t>
            </w:r>
          </w:p>
        </w:tc>
        <w:tc>
          <w:tcPr>
            <w:tcW w:w="990" w:type="dxa"/>
            <w:tcBorders>
              <w:top w:val="single" w:sz="4" w:space="0" w:color="auto"/>
              <w:left w:val="nil"/>
              <w:bottom w:val="nil"/>
              <w:right w:val="nil"/>
            </w:tcBorders>
            <w:shd w:val="clear" w:color="auto" w:fill="auto"/>
            <w:vAlign w:val="center"/>
          </w:tcPr>
          <w:p w14:paraId="2E116EF3" w14:textId="3D902C90" w:rsidR="00DE3A36" w:rsidRPr="00DE3A36" w:rsidRDefault="00F84952" w:rsidP="002C3C1F">
            <w:pPr>
              <w:spacing w:after="0"/>
              <w:jc w:val="center"/>
              <w:rPr>
                <w:rFonts w:cs="Arial"/>
                <w:color w:val="A6A6A6"/>
              </w:rPr>
            </w:pPr>
            <w:r>
              <w:rPr>
                <w:rFonts w:cs="Arial"/>
                <w:b/>
                <w:bCs/>
              </w:rPr>
              <w:t>4</w:t>
            </w:r>
          </w:p>
        </w:tc>
        <w:tc>
          <w:tcPr>
            <w:tcW w:w="1080" w:type="dxa"/>
            <w:tcBorders>
              <w:top w:val="single" w:sz="4" w:space="0" w:color="auto"/>
              <w:left w:val="nil"/>
              <w:bottom w:val="nil"/>
              <w:right w:val="single" w:sz="4" w:space="0" w:color="auto"/>
            </w:tcBorders>
            <w:shd w:val="clear" w:color="auto" w:fill="auto"/>
            <w:vAlign w:val="center"/>
          </w:tcPr>
          <w:p w14:paraId="6DDA27E8" w14:textId="77777777" w:rsidR="00DE3A36" w:rsidRPr="00DE3A36" w:rsidRDefault="00DE3A36" w:rsidP="002C3C1F">
            <w:pPr>
              <w:spacing w:after="0"/>
              <w:jc w:val="center"/>
              <w:rPr>
                <w:rFonts w:cs="Arial"/>
                <w:color w:val="A6A6A6"/>
              </w:rPr>
            </w:pPr>
            <w:r w:rsidRPr="00DE3A36">
              <w:rPr>
                <w:rFonts w:cs="Arial"/>
                <w:color w:val="A6A6A6"/>
              </w:rPr>
              <w:t>0</w:t>
            </w:r>
          </w:p>
        </w:tc>
      </w:tr>
      <w:tr w:rsidR="003E3642" w:rsidRPr="00DE3A36" w14:paraId="4706BBA3" w14:textId="77777777" w:rsidTr="00E5348A">
        <w:trPr>
          <w:trHeight w:val="360"/>
          <w:jc w:val="center"/>
        </w:trPr>
        <w:tc>
          <w:tcPr>
            <w:tcW w:w="883" w:type="dxa"/>
            <w:tcBorders>
              <w:top w:val="nil"/>
              <w:left w:val="single" w:sz="4" w:space="0" w:color="auto"/>
              <w:bottom w:val="nil"/>
              <w:right w:val="nil"/>
            </w:tcBorders>
            <w:shd w:val="clear" w:color="auto" w:fill="auto"/>
            <w:vAlign w:val="center"/>
          </w:tcPr>
          <w:p w14:paraId="789FD112" w14:textId="77777777" w:rsidR="00DE3A36" w:rsidRPr="00DE3A36" w:rsidRDefault="00DE3A36" w:rsidP="002C3C1F">
            <w:pPr>
              <w:spacing w:after="0"/>
              <w:jc w:val="center"/>
              <w:rPr>
                <w:rFonts w:cs="Arial"/>
                <w:color w:val="000000"/>
              </w:rPr>
            </w:pPr>
            <w:r w:rsidRPr="00DE3A36">
              <w:rPr>
                <w:rFonts w:cs="Arial"/>
                <w:color w:val="000000"/>
              </w:rPr>
              <w:t>38</w:t>
            </w:r>
          </w:p>
        </w:tc>
        <w:tc>
          <w:tcPr>
            <w:tcW w:w="2104" w:type="dxa"/>
            <w:tcBorders>
              <w:top w:val="nil"/>
              <w:left w:val="nil"/>
              <w:bottom w:val="nil"/>
              <w:right w:val="single" w:sz="4" w:space="0" w:color="auto"/>
            </w:tcBorders>
            <w:shd w:val="clear" w:color="auto" w:fill="auto"/>
            <w:vAlign w:val="center"/>
          </w:tcPr>
          <w:p w14:paraId="26248CC9" w14:textId="77777777" w:rsidR="00DE3A36" w:rsidRPr="00DE3A36" w:rsidRDefault="00DE3A36" w:rsidP="002C3C1F">
            <w:pPr>
              <w:spacing w:after="0"/>
              <w:jc w:val="center"/>
              <w:rPr>
                <w:rFonts w:cs="Arial"/>
                <w:color w:val="000000"/>
              </w:rPr>
            </w:pPr>
            <w:r w:rsidRPr="00DE3A36">
              <w:rPr>
                <w:rFonts w:cs="Arial"/>
                <w:color w:val="000000"/>
              </w:rPr>
              <w:t>Suisun Marsh</w:t>
            </w:r>
          </w:p>
        </w:tc>
        <w:tc>
          <w:tcPr>
            <w:tcW w:w="649" w:type="dxa"/>
            <w:tcBorders>
              <w:top w:val="nil"/>
              <w:left w:val="nil"/>
              <w:bottom w:val="nil"/>
              <w:right w:val="nil"/>
            </w:tcBorders>
            <w:shd w:val="clear" w:color="auto" w:fill="auto"/>
            <w:vAlign w:val="center"/>
          </w:tcPr>
          <w:p w14:paraId="6339CE90" w14:textId="77777777" w:rsidR="00DE3A36" w:rsidRPr="00DE3A36" w:rsidRDefault="00DE3A36" w:rsidP="002C3C1F">
            <w:pPr>
              <w:spacing w:after="0"/>
              <w:jc w:val="center"/>
              <w:rPr>
                <w:rFonts w:cs="Arial"/>
                <w:color w:val="000000"/>
              </w:rPr>
            </w:pPr>
            <w:r w:rsidRPr="00DE3A36">
              <w:rPr>
                <w:rFonts w:cs="Arial"/>
                <w:color w:val="000000"/>
              </w:rPr>
              <w:t>5</w:t>
            </w:r>
          </w:p>
        </w:tc>
        <w:tc>
          <w:tcPr>
            <w:tcW w:w="752" w:type="dxa"/>
            <w:tcBorders>
              <w:top w:val="nil"/>
              <w:left w:val="single" w:sz="4" w:space="0" w:color="auto"/>
              <w:bottom w:val="nil"/>
              <w:right w:val="nil"/>
            </w:tcBorders>
            <w:shd w:val="clear" w:color="auto" w:fill="auto"/>
            <w:vAlign w:val="center"/>
          </w:tcPr>
          <w:p w14:paraId="3BB65875" w14:textId="77777777" w:rsidR="00DE3A36" w:rsidRPr="00DE3A36" w:rsidRDefault="00DE3A36" w:rsidP="002C3C1F">
            <w:pPr>
              <w:spacing w:after="0"/>
              <w:jc w:val="center"/>
              <w:rPr>
                <w:rFonts w:cs="Arial"/>
                <w:color w:val="A6A6A6"/>
              </w:rPr>
            </w:pPr>
            <w:r w:rsidRPr="00DE3A36">
              <w:rPr>
                <w:rFonts w:cs="Arial"/>
                <w:b/>
                <w:bCs/>
              </w:rPr>
              <w:t>1</w:t>
            </w:r>
          </w:p>
        </w:tc>
        <w:tc>
          <w:tcPr>
            <w:tcW w:w="751" w:type="dxa"/>
            <w:tcBorders>
              <w:top w:val="nil"/>
              <w:left w:val="nil"/>
              <w:bottom w:val="nil"/>
              <w:right w:val="nil"/>
            </w:tcBorders>
            <w:shd w:val="clear" w:color="auto" w:fill="auto"/>
            <w:vAlign w:val="center"/>
          </w:tcPr>
          <w:p w14:paraId="5D6C5ACB" w14:textId="77777777" w:rsidR="00DE3A36" w:rsidRPr="00DE3A36" w:rsidRDefault="00DE3A36" w:rsidP="002C3C1F">
            <w:pPr>
              <w:spacing w:after="0"/>
              <w:jc w:val="center"/>
              <w:rPr>
                <w:rFonts w:cs="Arial"/>
                <w:color w:val="A6A6A6"/>
              </w:rPr>
            </w:pPr>
            <w:r w:rsidRPr="00DE3A36">
              <w:rPr>
                <w:rFonts w:cs="Arial"/>
                <w:color w:val="A6A6A6"/>
              </w:rPr>
              <w:t>0</w:t>
            </w:r>
          </w:p>
        </w:tc>
        <w:tc>
          <w:tcPr>
            <w:tcW w:w="758" w:type="dxa"/>
            <w:tcBorders>
              <w:top w:val="nil"/>
              <w:left w:val="nil"/>
              <w:bottom w:val="nil"/>
              <w:right w:val="nil"/>
            </w:tcBorders>
            <w:shd w:val="clear" w:color="auto" w:fill="auto"/>
            <w:vAlign w:val="center"/>
          </w:tcPr>
          <w:p w14:paraId="20E3F2DE" w14:textId="77777777" w:rsidR="00DE3A36" w:rsidRPr="00DE3A36" w:rsidRDefault="00DE3A36" w:rsidP="002C3C1F">
            <w:pPr>
              <w:spacing w:after="0"/>
              <w:jc w:val="center"/>
              <w:rPr>
                <w:rFonts w:cs="Arial"/>
                <w:color w:val="A6A6A6"/>
              </w:rPr>
            </w:pPr>
            <w:r w:rsidRPr="00DE3A36">
              <w:rPr>
                <w:rFonts w:cs="Arial"/>
                <w:color w:val="A6A6A6"/>
              </w:rPr>
              <w:t>0</w:t>
            </w:r>
          </w:p>
        </w:tc>
        <w:tc>
          <w:tcPr>
            <w:tcW w:w="775" w:type="dxa"/>
            <w:tcBorders>
              <w:top w:val="nil"/>
              <w:left w:val="single" w:sz="4" w:space="0" w:color="auto"/>
              <w:bottom w:val="nil"/>
              <w:right w:val="single" w:sz="4" w:space="0" w:color="auto"/>
            </w:tcBorders>
            <w:shd w:val="clear" w:color="auto" w:fill="auto"/>
            <w:vAlign w:val="center"/>
          </w:tcPr>
          <w:p w14:paraId="63E8EF4F" w14:textId="77777777" w:rsidR="00DE3A36" w:rsidRPr="00DE3A36" w:rsidRDefault="00DE3A36" w:rsidP="002C3C1F">
            <w:pPr>
              <w:spacing w:after="0"/>
              <w:jc w:val="center"/>
              <w:rPr>
                <w:rFonts w:cs="Arial"/>
                <w:color w:val="A6A6A6"/>
              </w:rPr>
            </w:pPr>
            <w:r w:rsidRPr="00DE3A36">
              <w:rPr>
                <w:rFonts w:cs="Arial"/>
                <w:color w:val="A6A6A6"/>
              </w:rPr>
              <w:t>0</w:t>
            </w:r>
          </w:p>
        </w:tc>
        <w:tc>
          <w:tcPr>
            <w:tcW w:w="1063" w:type="dxa"/>
            <w:tcBorders>
              <w:top w:val="nil"/>
              <w:left w:val="nil"/>
              <w:bottom w:val="nil"/>
              <w:right w:val="nil"/>
            </w:tcBorders>
            <w:shd w:val="clear" w:color="auto" w:fill="auto"/>
            <w:vAlign w:val="center"/>
          </w:tcPr>
          <w:p w14:paraId="7A31A088" w14:textId="77777777" w:rsidR="00DE3A36" w:rsidRPr="00DE3A36" w:rsidRDefault="00DE3A36" w:rsidP="002C3C1F">
            <w:pPr>
              <w:spacing w:after="0"/>
              <w:jc w:val="center"/>
              <w:rPr>
                <w:rFonts w:cs="Arial"/>
                <w:b/>
                <w:bCs/>
              </w:rPr>
            </w:pPr>
            <w:r w:rsidRPr="00DE3A36">
              <w:rPr>
                <w:rFonts w:cs="Arial"/>
                <w:b/>
                <w:bCs/>
              </w:rPr>
              <w:t>26</w:t>
            </w:r>
          </w:p>
        </w:tc>
        <w:tc>
          <w:tcPr>
            <w:tcW w:w="990" w:type="dxa"/>
            <w:tcBorders>
              <w:top w:val="nil"/>
              <w:left w:val="nil"/>
              <w:bottom w:val="nil"/>
              <w:right w:val="nil"/>
            </w:tcBorders>
            <w:shd w:val="clear" w:color="auto" w:fill="auto"/>
            <w:vAlign w:val="center"/>
          </w:tcPr>
          <w:p w14:paraId="5CE884C1" w14:textId="77777777" w:rsidR="00DE3A36" w:rsidRPr="00DE3A36" w:rsidRDefault="00DE3A36" w:rsidP="002C3C1F">
            <w:pPr>
              <w:spacing w:after="0"/>
              <w:jc w:val="center"/>
              <w:rPr>
                <w:rFonts w:cs="Arial"/>
                <w:color w:val="A6A6A6"/>
              </w:rPr>
            </w:pPr>
            <w:r w:rsidRPr="00DE3A36">
              <w:rPr>
                <w:rFonts w:cs="Arial"/>
                <w:color w:val="A6A6A6"/>
              </w:rPr>
              <w:t>0</w:t>
            </w:r>
          </w:p>
        </w:tc>
        <w:tc>
          <w:tcPr>
            <w:tcW w:w="1080" w:type="dxa"/>
            <w:tcBorders>
              <w:top w:val="nil"/>
              <w:left w:val="nil"/>
              <w:bottom w:val="nil"/>
              <w:right w:val="single" w:sz="4" w:space="0" w:color="auto"/>
            </w:tcBorders>
            <w:shd w:val="clear" w:color="auto" w:fill="auto"/>
            <w:vAlign w:val="center"/>
          </w:tcPr>
          <w:p w14:paraId="5F39C9FC" w14:textId="77777777" w:rsidR="00DE3A36" w:rsidRPr="00DE3A36" w:rsidRDefault="00DE3A36" w:rsidP="002C3C1F">
            <w:pPr>
              <w:spacing w:after="0"/>
              <w:jc w:val="center"/>
              <w:rPr>
                <w:rFonts w:cs="Arial"/>
                <w:color w:val="A6A6A6"/>
              </w:rPr>
            </w:pPr>
            <w:r w:rsidRPr="00DE3A36">
              <w:rPr>
                <w:rFonts w:cs="Arial"/>
                <w:color w:val="A6A6A6"/>
              </w:rPr>
              <w:t>0</w:t>
            </w:r>
          </w:p>
        </w:tc>
      </w:tr>
      <w:tr w:rsidR="003E3642" w:rsidRPr="00DE3A36" w14:paraId="71D9C093" w14:textId="77777777" w:rsidTr="00E5348A">
        <w:trPr>
          <w:trHeight w:val="360"/>
          <w:jc w:val="center"/>
        </w:trPr>
        <w:tc>
          <w:tcPr>
            <w:tcW w:w="883" w:type="dxa"/>
            <w:tcBorders>
              <w:top w:val="nil"/>
              <w:left w:val="single" w:sz="4" w:space="0" w:color="auto"/>
              <w:bottom w:val="nil"/>
              <w:right w:val="nil"/>
            </w:tcBorders>
            <w:shd w:val="clear" w:color="auto" w:fill="auto"/>
            <w:vAlign w:val="center"/>
          </w:tcPr>
          <w:p w14:paraId="6859360D" w14:textId="77777777" w:rsidR="00DE3A36" w:rsidRPr="00DE3A36" w:rsidRDefault="00DE3A36" w:rsidP="002C3C1F">
            <w:pPr>
              <w:spacing w:after="0"/>
              <w:jc w:val="center"/>
              <w:rPr>
                <w:rFonts w:cs="Arial"/>
                <w:color w:val="000000"/>
              </w:rPr>
            </w:pPr>
            <w:r w:rsidRPr="00DE3A36">
              <w:rPr>
                <w:rFonts w:cs="Arial"/>
                <w:color w:val="000000"/>
              </w:rPr>
              <w:lastRenderedPageBreak/>
              <w:t>38</w:t>
            </w:r>
          </w:p>
        </w:tc>
        <w:tc>
          <w:tcPr>
            <w:tcW w:w="2104" w:type="dxa"/>
            <w:tcBorders>
              <w:top w:val="nil"/>
              <w:left w:val="nil"/>
              <w:bottom w:val="nil"/>
              <w:right w:val="single" w:sz="4" w:space="0" w:color="auto"/>
            </w:tcBorders>
            <w:shd w:val="clear" w:color="auto" w:fill="auto"/>
            <w:vAlign w:val="center"/>
          </w:tcPr>
          <w:p w14:paraId="417B88C2" w14:textId="77777777" w:rsidR="00DE3A36" w:rsidRPr="00DE3A36" w:rsidRDefault="00DE3A36" w:rsidP="002C3C1F">
            <w:pPr>
              <w:spacing w:after="0"/>
              <w:jc w:val="center"/>
              <w:rPr>
                <w:rFonts w:cs="Arial"/>
                <w:color w:val="000000"/>
              </w:rPr>
            </w:pPr>
            <w:r w:rsidRPr="00DE3A36">
              <w:rPr>
                <w:rFonts w:cs="Arial"/>
                <w:color w:val="000000"/>
              </w:rPr>
              <w:t>Lower Sacramento</w:t>
            </w:r>
          </w:p>
        </w:tc>
        <w:tc>
          <w:tcPr>
            <w:tcW w:w="649" w:type="dxa"/>
            <w:tcBorders>
              <w:top w:val="nil"/>
              <w:left w:val="nil"/>
              <w:bottom w:val="nil"/>
              <w:right w:val="nil"/>
            </w:tcBorders>
            <w:shd w:val="clear" w:color="auto" w:fill="auto"/>
            <w:vAlign w:val="center"/>
          </w:tcPr>
          <w:p w14:paraId="3B3A53DE" w14:textId="77777777" w:rsidR="00DE3A36" w:rsidRPr="00DE3A36" w:rsidRDefault="00DE3A36" w:rsidP="002C3C1F">
            <w:pPr>
              <w:spacing w:after="0"/>
              <w:jc w:val="center"/>
              <w:rPr>
                <w:rFonts w:cs="Arial"/>
                <w:color w:val="000000"/>
              </w:rPr>
            </w:pPr>
            <w:r w:rsidRPr="00DE3A36">
              <w:rPr>
                <w:rFonts w:cs="Arial"/>
                <w:color w:val="000000"/>
              </w:rPr>
              <w:t>5</w:t>
            </w:r>
          </w:p>
        </w:tc>
        <w:tc>
          <w:tcPr>
            <w:tcW w:w="752" w:type="dxa"/>
            <w:tcBorders>
              <w:top w:val="nil"/>
              <w:left w:val="single" w:sz="4" w:space="0" w:color="auto"/>
              <w:bottom w:val="nil"/>
              <w:right w:val="nil"/>
            </w:tcBorders>
            <w:shd w:val="clear" w:color="auto" w:fill="auto"/>
            <w:vAlign w:val="center"/>
          </w:tcPr>
          <w:p w14:paraId="47B039E0" w14:textId="77777777" w:rsidR="00DE3A36" w:rsidRPr="00DE3A36" w:rsidRDefault="00DE3A36" w:rsidP="002C3C1F">
            <w:pPr>
              <w:spacing w:after="0"/>
              <w:jc w:val="center"/>
              <w:rPr>
                <w:rFonts w:cs="Arial"/>
                <w:color w:val="A6A6A6"/>
              </w:rPr>
            </w:pPr>
            <w:r w:rsidRPr="00DE3A36">
              <w:rPr>
                <w:rFonts w:cs="Arial"/>
                <w:color w:val="A6A6A6"/>
              </w:rPr>
              <w:t>0</w:t>
            </w:r>
          </w:p>
        </w:tc>
        <w:tc>
          <w:tcPr>
            <w:tcW w:w="751" w:type="dxa"/>
            <w:tcBorders>
              <w:top w:val="nil"/>
              <w:left w:val="nil"/>
              <w:bottom w:val="nil"/>
              <w:right w:val="nil"/>
            </w:tcBorders>
            <w:shd w:val="clear" w:color="auto" w:fill="auto"/>
            <w:vAlign w:val="center"/>
          </w:tcPr>
          <w:p w14:paraId="4EA91220" w14:textId="77777777" w:rsidR="00DE3A36" w:rsidRPr="00DE3A36" w:rsidRDefault="00DE3A36" w:rsidP="002C3C1F">
            <w:pPr>
              <w:spacing w:after="0"/>
              <w:jc w:val="center"/>
              <w:rPr>
                <w:rFonts w:cs="Arial"/>
                <w:color w:val="A6A6A6"/>
              </w:rPr>
            </w:pPr>
            <w:r w:rsidRPr="00DE3A36">
              <w:rPr>
                <w:rFonts w:cs="Arial"/>
                <w:color w:val="A6A6A6"/>
              </w:rPr>
              <w:t>0</w:t>
            </w:r>
          </w:p>
        </w:tc>
        <w:tc>
          <w:tcPr>
            <w:tcW w:w="758" w:type="dxa"/>
            <w:tcBorders>
              <w:top w:val="nil"/>
              <w:left w:val="nil"/>
              <w:bottom w:val="nil"/>
              <w:right w:val="nil"/>
            </w:tcBorders>
            <w:shd w:val="clear" w:color="auto" w:fill="auto"/>
            <w:vAlign w:val="center"/>
          </w:tcPr>
          <w:p w14:paraId="472947F7" w14:textId="77777777" w:rsidR="00DE3A36" w:rsidRPr="00DE3A36" w:rsidRDefault="00DE3A36" w:rsidP="002C3C1F">
            <w:pPr>
              <w:spacing w:after="0"/>
              <w:jc w:val="center"/>
              <w:rPr>
                <w:rFonts w:cs="Arial"/>
                <w:color w:val="A6A6A6"/>
              </w:rPr>
            </w:pPr>
            <w:r w:rsidRPr="00DE3A36">
              <w:rPr>
                <w:rFonts w:cs="Arial"/>
                <w:color w:val="A6A6A6"/>
              </w:rPr>
              <w:t>0</w:t>
            </w:r>
          </w:p>
        </w:tc>
        <w:tc>
          <w:tcPr>
            <w:tcW w:w="775" w:type="dxa"/>
            <w:tcBorders>
              <w:top w:val="nil"/>
              <w:left w:val="single" w:sz="4" w:space="0" w:color="auto"/>
              <w:bottom w:val="nil"/>
              <w:right w:val="single" w:sz="4" w:space="0" w:color="auto"/>
            </w:tcBorders>
            <w:shd w:val="clear" w:color="auto" w:fill="auto"/>
            <w:vAlign w:val="center"/>
          </w:tcPr>
          <w:p w14:paraId="15BAAF9E" w14:textId="77777777" w:rsidR="00DE3A36" w:rsidRPr="00DE3A36" w:rsidRDefault="00DE3A36" w:rsidP="002C3C1F">
            <w:pPr>
              <w:spacing w:after="0"/>
              <w:jc w:val="center"/>
              <w:rPr>
                <w:rFonts w:cs="Arial"/>
                <w:color w:val="A6A6A6"/>
              </w:rPr>
            </w:pPr>
            <w:r w:rsidRPr="00DE3A36">
              <w:rPr>
                <w:rFonts w:cs="Arial"/>
                <w:color w:val="A6A6A6"/>
              </w:rPr>
              <w:t>0</w:t>
            </w:r>
          </w:p>
        </w:tc>
        <w:tc>
          <w:tcPr>
            <w:tcW w:w="1063" w:type="dxa"/>
            <w:tcBorders>
              <w:top w:val="nil"/>
              <w:left w:val="nil"/>
              <w:bottom w:val="nil"/>
              <w:right w:val="nil"/>
            </w:tcBorders>
            <w:shd w:val="clear" w:color="auto" w:fill="auto"/>
            <w:vAlign w:val="center"/>
          </w:tcPr>
          <w:p w14:paraId="35EFEE8E" w14:textId="77777777" w:rsidR="00DE3A36" w:rsidRPr="00DE3A36" w:rsidRDefault="00DE3A36" w:rsidP="002C3C1F">
            <w:pPr>
              <w:spacing w:after="0"/>
              <w:jc w:val="center"/>
              <w:rPr>
                <w:rFonts w:cs="Arial"/>
                <w:color w:val="A6A6A6"/>
              </w:rPr>
            </w:pPr>
            <w:r w:rsidRPr="00DE3A36">
              <w:rPr>
                <w:rFonts w:cs="Arial"/>
                <w:color w:val="A6A6A6"/>
              </w:rPr>
              <w:t>0</w:t>
            </w:r>
          </w:p>
        </w:tc>
        <w:tc>
          <w:tcPr>
            <w:tcW w:w="990" w:type="dxa"/>
            <w:tcBorders>
              <w:top w:val="nil"/>
              <w:left w:val="nil"/>
              <w:bottom w:val="nil"/>
              <w:right w:val="nil"/>
            </w:tcBorders>
            <w:shd w:val="clear" w:color="auto" w:fill="auto"/>
            <w:vAlign w:val="center"/>
          </w:tcPr>
          <w:p w14:paraId="509F933A" w14:textId="77777777" w:rsidR="00DE3A36" w:rsidRPr="00DE3A36" w:rsidRDefault="00DE3A36" w:rsidP="002C3C1F">
            <w:pPr>
              <w:spacing w:after="0"/>
              <w:jc w:val="center"/>
              <w:rPr>
                <w:rFonts w:cs="Arial"/>
                <w:color w:val="A6A6A6"/>
              </w:rPr>
            </w:pPr>
            <w:r w:rsidRPr="00DE3A36">
              <w:rPr>
                <w:rFonts w:cs="Arial"/>
                <w:color w:val="A6A6A6"/>
              </w:rPr>
              <w:t>0</w:t>
            </w:r>
          </w:p>
        </w:tc>
        <w:tc>
          <w:tcPr>
            <w:tcW w:w="1080" w:type="dxa"/>
            <w:tcBorders>
              <w:top w:val="nil"/>
              <w:left w:val="nil"/>
              <w:bottom w:val="nil"/>
              <w:right w:val="single" w:sz="4" w:space="0" w:color="auto"/>
            </w:tcBorders>
            <w:shd w:val="clear" w:color="auto" w:fill="auto"/>
            <w:vAlign w:val="center"/>
          </w:tcPr>
          <w:p w14:paraId="14E00984" w14:textId="77777777" w:rsidR="00DE3A36" w:rsidRPr="00DE3A36" w:rsidRDefault="00DE3A36" w:rsidP="002C3C1F">
            <w:pPr>
              <w:spacing w:after="0"/>
              <w:jc w:val="center"/>
              <w:rPr>
                <w:rFonts w:cs="Arial"/>
                <w:color w:val="A6A6A6"/>
              </w:rPr>
            </w:pPr>
            <w:r w:rsidRPr="00DE3A36">
              <w:rPr>
                <w:rFonts w:cs="Arial"/>
                <w:color w:val="A6A6A6"/>
              </w:rPr>
              <w:t>0</w:t>
            </w:r>
          </w:p>
        </w:tc>
      </w:tr>
      <w:tr w:rsidR="003E3642" w:rsidRPr="00DE3A36" w14:paraId="5680D009" w14:textId="77777777" w:rsidTr="00E5348A">
        <w:trPr>
          <w:trHeight w:val="360"/>
          <w:jc w:val="center"/>
        </w:trPr>
        <w:tc>
          <w:tcPr>
            <w:tcW w:w="883" w:type="dxa"/>
            <w:tcBorders>
              <w:top w:val="nil"/>
              <w:left w:val="single" w:sz="4" w:space="0" w:color="auto"/>
              <w:bottom w:val="nil"/>
              <w:right w:val="nil"/>
            </w:tcBorders>
            <w:shd w:val="clear" w:color="auto" w:fill="auto"/>
            <w:vAlign w:val="center"/>
          </w:tcPr>
          <w:p w14:paraId="49BDCD60" w14:textId="77777777" w:rsidR="00DE3A36" w:rsidRPr="00DE3A36" w:rsidRDefault="00DE3A36" w:rsidP="002C3C1F">
            <w:pPr>
              <w:spacing w:after="0"/>
              <w:jc w:val="center"/>
              <w:rPr>
                <w:rFonts w:cs="Arial"/>
                <w:color w:val="000000"/>
              </w:rPr>
            </w:pPr>
            <w:r w:rsidRPr="00DE3A36">
              <w:rPr>
                <w:rFonts w:cs="Arial"/>
                <w:color w:val="000000"/>
              </w:rPr>
              <w:t>38</w:t>
            </w:r>
          </w:p>
        </w:tc>
        <w:tc>
          <w:tcPr>
            <w:tcW w:w="2104" w:type="dxa"/>
            <w:tcBorders>
              <w:top w:val="nil"/>
              <w:left w:val="nil"/>
              <w:bottom w:val="nil"/>
              <w:right w:val="single" w:sz="4" w:space="0" w:color="auto"/>
            </w:tcBorders>
            <w:shd w:val="clear" w:color="auto" w:fill="auto"/>
            <w:vAlign w:val="center"/>
          </w:tcPr>
          <w:p w14:paraId="117CAD07" w14:textId="77777777" w:rsidR="00DE3A36" w:rsidRPr="00DE3A36" w:rsidRDefault="00DE3A36" w:rsidP="002C3C1F">
            <w:pPr>
              <w:spacing w:after="0"/>
              <w:jc w:val="center"/>
              <w:rPr>
                <w:rFonts w:cs="Arial"/>
                <w:color w:val="000000"/>
              </w:rPr>
            </w:pPr>
            <w:r w:rsidRPr="00DE3A36">
              <w:rPr>
                <w:rFonts w:cs="Arial"/>
                <w:color w:val="000000"/>
              </w:rPr>
              <w:t>Cache Slough LI</w:t>
            </w:r>
          </w:p>
        </w:tc>
        <w:tc>
          <w:tcPr>
            <w:tcW w:w="649" w:type="dxa"/>
            <w:tcBorders>
              <w:top w:val="nil"/>
              <w:left w:val="nil"/>
              <w:bottom w:val="nil"/>
              <w:right w:val="nil"/>
            </w:tcBorders>
            <w:shd w:val="clear" w:color="auto" w:fill="auto"/>
            <w:vAlign w:val="center"/>
          </w:tcPr>
          <w:p w14:paraId="77068E27" w14:textId="77777777" w:rsidR="00DE3A36" w:rsidRPr="00DE3A36" w:rsidRDefault="00DE3A36" w:rsidP="002C3C1F">
            <w:pPr>
              <w:spacing w:after="0"/>
              <w:jc w:val="center"/>
              <w:rPr>
                <w:rFonts w:cs="Arial"/>
                <w:color w:val="000000"/>
              </w:rPr>
            </w:pPr>
            <w:r w:rsidRPr="00DE3A36">
              <w:rPr>
                <w:rFonts w:cs="Arial"/>
                <w:color w:val="000000"/>
              </w:rPr>
              <w:t>10</w:t>
            </w:r>
          </w:p>
        </w:tc>
        <w:tc>
          <w:tcPr>
            <w:tcW w:w="752" w:type="dxa"/>
            <w:tcBorders>
              <w:top w:val="nil"/>
              <w:left w:val="single" w:sz="4" w:space="0" w:color="auto"/>
              <w:bottom w:val="nil"/>
              <w:right w:val="nil"/>
            </w:tcBorders>
            <w:shd w:val="clear" w:color="auto" w:fill="auto"/>
            <w:vAlign w:val="center"/>
          </w:tcPr>
          <w:p w14:paraId="5188593D" w14:textId="77777777" w:rsidR="00DE3A36" w:rsidRPr="00DE3A36" w:rsidRDefault="00DE3A36" w:rsidP="002C3C1F">
            <w:pPr>
              <w:spacing w:after="0"/>
              <w:jc w:val="center"/>
              <w:rPr>
                <w:rFonts w:cs="Arial"/>
                <w:color w:val="A6A6A6"/>
              </w:rPr>
            </w:pPr>
            <w:r w:rsidRPr="00DE3A36">
              <w:rPr>
                <w:rFonts w:cs="Arial"/>
                <w:color w:val="A6A6A6"/>
              </w:rPr>
              <w:t>0</w:t>
            </w:r>
          </w:p>
        </w:tc>
        <w:tc>
          <w:tcPr>
            <w:tcW w:w="751" w:type="dxa"/>
            <w:tcBorders>
              <w:top w:val="nil"/>
              <w:left w:val="nil"/>
              <w:bottom w:val="nil"/>
              <w:right w:val="nil"/>
            </w:tcBorders>
            <w:shd w:val="clear" w:color="auto" w:fill="auto"/>
            <w:vAlign w:val="center"/>
          </w:tcPr>
          <w:p w14:paraId="76D468BA" w14:textId="77777777" w:rsidR="00DE3A36" w:rsidRPr="00DE3A36" w:rsidRDefault="00DE3A36" w:rsidP="002C3C1F">
            <w:pPr>
              <w:spacing w:after="0"/>
              <w:jc w:val="center"/>
              <w:rPr>
                <w:rFonts w:cs="Arial"/>
                <w:color w:val="A6A6A6"/>
              </w:rPr>
            </w:pPr>
            <w:r w:rsidRPr="00DE3A36">
              <w:rPr>
                <w:rFonts w:cs="Arial"/>
                <w:color w:val="A6A6A6"/>
              </w:rPr>
              <w:t>0</w:t>
            </w:r>
          </w:p>
        </w:tc>
        <w:tc>
          <w:tcPr>
            <w:tcW w:w="758" w:type="dxa"/>
            <w:tcBorders>
              <w:top w:val="nil"/>
              <w:left w:val="nil"/>
              <w:bottom w:val="nil"/>
              <w:right w:val="nil"/>
            </w:tcBorders>
            <w:shd w:val="clear" w:color="auto" w:fill="auto"/>
            <w:vAlign w:val="center"/>
          </w:tcPr>
          <w:p w14:paraId="4DC2932B" w14:textId="77777777" w:rsidR="00DE3A36" w:rsidRPr="00DE3A36" w:rsidRDefault="00DE3A36" w:rsidP="002C3C1F">
            <w:pPr>
              <w:spacing w:after="0"/>
              <w:jc w:val="center"/>
              <w:rPr>
                <w:rFonts w:cs="Arial"/>
                <w:color w:val="A6A6A6"/>
              </w:rPr>
            </w:pPr>
            <w:r w:rsidRPr="00DE3A36">
              <w:rPr>
                <w:rFonts w:cs="Arial"/>
                <w:color w:val="A6A6A6"/>
              </w:rPr>
              <w:t>0</w:t>
            </w:r>
          </w:p>
        </w:tc>
        <w:tc>
          <w:tcPr>
            <w:tcW w:w="775" w:type="dxa"/>
            <w:tcBorders>
              <w:top w:val="nil"/>
              <w:left w:val="single" w:sz="4" w:space="0" w:color="auto"/>
              <w:bottom w:val="nil"/>
              <w:right w:val="single" w:sz="4" w:space="0" w:color="auto"/>
            </w:tcBorders>
            <w:shd w:val="clear" w:color="auto" w:fill="auto"/>
            <w:vAlign w:val="center"/>
          </w:tcPr>
          <w:p w14:paraId="3C94AC2B" w14:textId="77777777" w:rsidR="00DE3A36" w:rsidRPr="00DE3A36" w:rsidRDefault="00DE3A36" w:rsidP="002C3C1F">
            <w:pPr>
              <w:spacing w:after="0"/>
              <w:jc w:val="center"/>
              <w:rPr>
                <w:rFonts w:cs="Arial"/>
                <w:color w:val="A6A6A6"/>
              </w:rPr>
            </w:pPr>
            <w:r w:rsidRPr="00DE3A36">
              <w:rPr>
                <w:rFonts w:cs="Arial"/>
                <w:color w:val="A6A6A6"/>
              </w:rPr>
              <w:t>0</w:t>
            </w:r>
          </w:p>
        </w:tc>
        <w:tc>
          <w:tcPr>
            <w:tcW w:w="1063" w:type="dxa"/>
            <w:tcBorders>
              <w:top w:val="nil"/>
              <w:left w:val="nil"/>
              <w:bottom w:val="nil"/>
              <w:right w:val="nil"/>
            </w:tcBorders>
            <w:shd w:val="clear" w:color="auto" w:fill="auto"/>
            <w:vAlign w:val="center"/>
          </w:tcPr>
          <w:p w14:paraId="2E9DB567" w14:textId="77777777" w:rsidR="00DE3A36" w:rsidRPr="00DE3A36" w:rsidRDefault="00DE3A36" w:rsidP="002C3C1F">
            <w:pPr>
              <w:spacing w:after="0"/>
              <w:jc w:val="center"/>
              <w:rPr>
                <w:rFonts w:cs="Arial"/>
                <w:color w:val="A6A6A6"/>
              </w:rPr>
            </w:pPr>
            <w:r w:rsidRPr="00DE3A36">
              <w:rPr>
                <w:rFonts w:cs="Arial"/>
                <w:color w:val="A6A6A6"/>
              </w:rPr>
              <w:t>0</w:t>
            </w:r>
          </w:p>
        </w:tc>
        <w:tc>
          <w:tcPr>
            <w:tcW w:w="990" w:type="dxa"/>
            <w:tcBorders>
              <w:top w:val="nil"/>
              <w:left w:val="nil"/>
              <w:bottom w:val="nil"/>
              <w:right w:val="nil"/>
            </w:tcBorders>
            <w:shd w:val="clear" w:color="auto" w:fill="auto"/>
            <w:vAlign w:val="center"/>
          </w:tcPr>
          <w:p w14:paraId="73450AB4" w14:textId="77777777" w:rsidR="00DE3A36" w:rsidRPr="00DE3A36" w:rsidRDefault="00DE3A36" w:rsidP="002C3C1F">
            <w:pPr>
              <w:spacing w:after="0"/>
              <w:jc w:val="center"/>
              <w:rPr>
                <w:rFonts w:cs="Arial"/>
                <w:color w:val="A6A6A6"/>
              </w:rPr>
            </w:pPr>
            <w:r w:rsidRPr="00DE3A36">
              <w:rPr>
                <w:rFonts w:cs="Arial"/>
                <w:color w:val="A6A6A6"/>
              </w:rPr>
              <w:t>0</w:t>
            </w:r>
          </w:p>
        </w:tc>
        <w:tc>
          <w:tcPr>
            <w:tcW w:w="1080" w:type="dxa"/>
            <w:tcBorders>
              <w:top w:val="nil"/>
              <w:left w:val="nil"/>
              <w:bottom w:val="nil"/>
              <w:right w:val="single" w:sz="4" w:space="0" w:color="auto"/>
            </w:tcBorders>
            <w:shd w:val="clear" w:color="auto" w:fill="auto"/>
            <w:vAlign w:val="center"/>
          </w:tcPr>
          <w:p w14:paraId="3AB896E0" w14:textId="77777777" w:rsidR="00DE3A36" w:rsidRPr="00DE3A36" w:rsidRDefault="00DE3A36" w:rsidP="002C3C1F">
            <w:pPr>
              <w:spacing w:after="0"/>
              <w:jc w:val="center"/>
              <w:rPr>
                <w:rFonts w:cs="Arial"/>
                <w:color w:val="A6A6A6"/>
              </w:rPr>
            </w:pPr>
            <w:r w:rsidRPr="00DE3A36">
              <w:rPr>
                <w:rFonts w:cs="Arial"/>
                <w:color w:val="A6A6A6"/>
              </w:rPr>
              <w:t>0</w:t>
            </w:r>
          </w:p>
        </w:tc>
      </w:tr>
      <w:tr w:rsidR="003E3642" w:rsidRPr="00DE3A36" w14:paraId="324772B3" w14:textId="77777777" w:rsidTr="00E5348A">
        <w:trPr>
          <w:trHeight w:val="360"/>
          <w:jc w:val="center"/>
        </w:trPr>
        <w:tc>
          <w:tcPr>
            <w:tcW w:w="883" w:type="dxa"/>
            <w:tcBorders>
              <w:top w:val="nil"/>
              <w:left w:val="single" w:sz="4" w:space="0" w:color="auto"/>
              <w:bottom w:val="nil"/>
              <w:right w:val="nil"/>
            </w:tcBorders>
            <w:shd w:val="clear" w:color="auto" w:fill="auto"/>
            <w:vAlign w:val="center"/>
          </w:tcPr>
          <w:p w14:paraId="26B9E01C" w14:textId="77777777" w:rsidR="00DE3A36" w:rsidRPr="00DE3A36" w:rsidRDefault="00DE3A36" w:rsidP="002C3C1F">
            <w:pPr>
              <w:spacing w:after="0"/>
              <w:jc w:val="center"/>
              <w:rPr>
                <w:rFonts w:cs="Arial"/>
                <w:color w:val="000000"/>
              </w:rPr>
            </w:pPr>
            <w:r w:rsidRPr="00DE3A36">
              <w:rPr>
                <w:rFonts w:cs="Arial"/>
                <w:color w:val="000000"/>
              </w:rPr>
              <w:t>38</w:t>
            </w:r>
          </w:p>
        </w:tc>
        <w:tc>
          <w:tcPr>
            <w:tcW w:w="2104" w:type="dxa"/>
            <w:tcBorders>
              <w:top w:val="nil"/>
              <w:left w:val="nil"/>
              <w:bottom w:val="nil"/>
              <w:right w:val="single" w:sz="4" w:space="0" w:color="auto"/>
            </w:tcBorders>
            <w:shd w:val="clear" w:color="auto" w:fill="auto"/>
            <w:vAlign w:val="center"/>
          </w:tcPr>
          <w:p w14:paraId="43D748CB" w14:textId="77777777" w:rsidR="00DE3A36" w:rsidRPr="00DE3A36" w:rsidRDefault="00DE3A36" w:rsidP="002C3C1F">
            <w:pPr>
              <w:spacing w:after="0"/>
              <w:jc w:val="center"/>
              <w:rPr>
                <w:rFonts w:cs="Arial"/>
                <w:color w:val="000000"/>
              </w:rPr>
            </w:pPr>
            <w:r w:rsidRPr="00DE3A36">
              <w:rPr>
                <w:rFonts w:cs="Arial"/>
                <w:color w:val="000000"/>
              </w:rPr>
              <w:t>Sac DW Ship Chan</w:t>
            </w:r>
          </w:p>
        </w:tc>
        <w:tc>
          <w:tcPr>
            <w:tcW w:w="649" w:type="dxa"/>
            <w:tcBorders>
              <w:top w:val="nil"/>
              <w:left w:val="nil"/>
              <w:bottom w:val="nil"/>
              <w:right w:val="nil"/>
            </w:tcBorders>
            <w:shd w:val="clear" w:color="auto" w:fill="auto"/>
            <w:vAlign w:val="center"/>
          </w:tcPr>
          <w:p w14:paraId="35107D8C" w14:textId="77777777" w:rsidR="00DE3A36" w:rsidRPr="00DE3A36" w:rsidRDefault="00DE3A36" w:rsidP="002C3C1F">
            <w:pPr>
              <w:spacing w:after="0"/>
              <w:jc w:val="center"/>
              <w:rPr>
                <w:rFonts w:cs="Arial"/>
                <w:color w:val="000000"/>
              </w:rPr>
            </w:pPr>
            <w:r w:rsidRPr="00DE3A36">
              <w:rPr>
                <w:rFonts w:cs="Arial"/>
                <w:color w:val="000000"/>
              </w:rPr>
              <w:t>5</w:t>
            </w:r>
          </w:p>
        </w:tc>
        <w:tc>
          <w:tcPr>
            <w:tcW w:w="752" w:type="dxa"/>
            <w:tcBorders>
              <w:top w:val="nil"/>
              <w:left w:val="single" w:sz="4" w:space="0" w:color="auto"/>
              <w:bottom w:val="nil"/>
              <w:right w:val="nil"/>
            </w:tcBorders>
            <w:shd w:val="clear" w:color="auto" w:fill="auto"/>
            <w:vAlign w:val="center"/>
          </w:tcPr>
          <w:p w14:paraId="54AD299E" w14:textId="77777777" w:rsidR="00DE3A36" w:rsidRPr="00DE3A36" w:rsidRDefault="00DE3A36" w:rsidP="002C3C1F">
            <w:pPr>
              <w:spacing w:after="0"/>
              <w:jc w:val="center"/>
              <w:rPr>
                <w:rFonts w:cs="Arial"/>
                <w:color w:val="A6A6A6"/>
              </w:rPr>
            </w:pPr>
            <w:r w:rsidRPr="00DE3A36">
              <w:rPr>
                <w:rFonts w:cs="Arial"/>
                <w:color w:val="A6A6A6"/>
              </w:rPr>
              <w:t>0</w:t>
            </w:r>
          </w:p>
        </w:tc>
        <w:tc>
          <w:tcPr>
            <w:tcW w:w="751" w:type="dxa"/>
            <w:tcBorders>
              <w:top w:val="nil"/>
              <w:left w:val="nil"/>
              <w:bottom w:val="nil"/>
              <w:right w:val="nil"/>
            </w:tcBorders>
            <w:shd w:val="clear" w:color="auto" w:fill="auto"/>
            <w:vAlign w:val="center"/>
          </w:tcPr>
          <w:p w14:paraId="1222705D" w14:textId="77777777" w:rsidR="00DE3A36" w:rsidRPr="00DE3A36" w:rsidRDefault="00DE3A36" w:rsidP="002C3C1F">
            <w:pPr>
              <w:spacing w:after="0"/>
              <w:jc w:val="center"/>
              <w:rPr>
                <w:rFonts w:cs="Arial"/>
                <w:color w:val="A6A6A6"/>
              </w:rPr>
            </w:pPr>
            <w:r w:rsidRPr="00DE3A36">
              <w:rPr>
                <w:rFonts w:cs="Arial"/>
                <w:color w:val="A6A6A6"/>
              </w:rPr>
              <w:t>0</w:t>
            </w:r>
          </w:p>
        </w:tc>
        <w:tc>
          <w:tcPr>
            <w:tcW w:w="758" w:type="dxa"/>
            <w:tcBorders>
              <w:top w:val="nil"/>
              <w:left w:val="nil"/>
              <w:bottom w:val="nil"/>
              <w:right w:val="nil"/>
            </w:tcBorders>
            <w:shd w:val="clear" w:color="auto" w:fill="auto"/>
            <w:vAlign w:val="center"/>
          </w:tcPr>
          <w:p w14:paraId="4E3D4AB8" w14:textId="77777777" w:rsidR="00DE3A36" w:rsidRPr="00DE3A36" w:rsidRDefault="00DE3A36" w:rsidP="002C3C1F">
            <w:pPr>
              <w:spacing w:after="0"/>
              <w:jc w:val="center"/>
              <w:rPr>
                <w:rFonts w:cs="Arial"/>
                <w:color w:val="A6A6A6"/>
              </w:rPr>
            </w:pPr>
            <w:r w:rsidRPr="00DE3A36">
              <w:rPr>
                <w:rFonts w:cs="Arial"/>
                <w:color w:val="A6A6A6"/>
              </w:rPr>
              <w:t>0</w:t>
            </w:r>
          </w:p>
        </w:tc>
        <w:tc>
          <w:tcPr>
            <w:tcW w:w="775" w:type="dxa"/>
            <w:tcBorders>
              <w:top w:val="nil"/>
              <w:left w:val="single" w:sz="4" w:space="0" w:color="auto"/>
              <w:bottom w:val="nil"/>
              <w:right w:val="single" w:sz="4" w:space="0" w:color="auto"/>
            </w:tcBorders>
            <w:shd w:val="clear" w:color="auto" w:fill="auto"/>
            <w:vAlign w:val="center"/>
          </w:tcPr>
          <w:p w14:paraId="206851C2" w14:textId="77777777" w:rsidR="00DE3A36" w:rsidRPr="00DE3A36" w:rsidRDefault="00DE3A36" w:rsidP="002C3C1F">
            <w:pPr>
              <w:spacing w:after="0"/>
              <w:jc w:val="center"/>
              <w:rPr>
                <w:rFonts w:cs="Arial"/>
                <w:color w:val="A6A6A6"/>
              </w:rPr>
            </w:pPr>
            <w:r w:rsidRPr="00DE3A36">
              <w:rPr>
                <w:rFonts w:cs="Arial"/>
                <w:color w:val="A6A6A6"/>
              </w:rPr>
              <w:t>0</w:t>
            </w:r>
          </w:p>
        </w:tc>
        <w:tc>
          <w:tcPr>
            <w:tcW w:w="1063" w:type="dxa"/>
            <w:tcBorders>
              <w:top w:val="nil"/>
              <w:left w:val="nil"/>
              <w:bottom w:val="nil"/>
              <w:right w:val="nil"/>
            </w:tcBorders>
            <w:shd w:val="clear" w:color="auto" w:fill="auto"/>
            <w:vAlign w:val="center"/>
          </w:tcPr>
          <w:p w14:paraId="5D153BF1" w14:textId="77777777" w:rsidR="00DE3A36" w:rsidRPr="00DE3A36" w:rsidRDefault="00DE3A36" w:rsidP="002C3C1F">
            <w:pPr>
              <w:spacing w:after="0"/>
              <w:jc w:val="center"/>
              <w:rPr>
                <w:rFonts w:cs="Arial"/>
                <w:color w:val="A6A6A6"/>
              </w:rPr>
            </w:pPr>
            <w:r w:rsidRPr="00DE3A36">
              <w:rPr>
                <w:rFonts w:cs="Arial"/>
                <w:color w:val="A6A6A6"/>
              </w:rPr>
              <w:t>0</w:t>
            </w:r>
          </w:p>
        </w:tc>
        <w:tc>
          <w:tcPr>
            <w:tcW w:w="990" w:type="dxa"/>
            <w:tcBorders>
              <w:top w:val="nil"/>
              <w:left w:val="nil"/>
              <w:bottom w:val="nil"/>
              <w:right w:val="nil"/>
            </w:tcBorders>
            <w:shd w:val="clear" w:color="auto" w:fill="auto"/>
            <w:vAlign w:val="center"/>
          </w:tcPr>
          <w:p w14:paraId="12A97CCC" w14:textId="77777777" w:rsidR="00DE3A36" w:rsidRPr="00DE3A36" w:rsidRDefault="00DE3A36" w:rsidP="002C3C1F">
            <w:pPr>
              <w:spacing w:after="0"/>
              <w:jc w:val="center"/>
              <w:rPr>
                <w:rFonts w:cs="Arial"/>
                <w:color w:val="A6A6A6"/>
              </w:rPr>
            </w:pPr>
            <w:r w:rsidRPr="00DE3A36">
              <w:rPr>
                <w:rFonts w:cs="Arial"/>
                <w:color w:val="A6A6A6"/>
              </w:rPr>
              <w:t>0</w:t>
            </w:r>
          </w:p>
        </w:tc>
        <w:tc>
          <w:tcPr>
            <w:tcW w:w="1080" w:type="dxa"/>
            <w:tcBorders>
              <w:top w:val="nil"/>
              <w:left w:val="nil"/>
              <w:bottom w:val="nil"/>
              <w:right w:val="single" w:sz="4" w:space="0" w:color="auto"/>
            </w:tcBorders>
            <w:shd w:val="clear" w:color="auto" w:fill="auto"/>
            <w:vAlign w:val="center"/>
          </w:tcPr>
          <w:p w14:paraId="0B255556" w14:textId="77777777" w:rsidR="00DE3A36" w:rsidRPr="00DE3A36" w:rsidRDefault="00DE3A36" w:rsidP="002C3C1F">
            <w:pPr>
              <w:spacing w:after="0"/>
              <w:jc w:val="center"/>
              <w:rPr>
                <w:rFonts w:cs="Arial"/>
                <w:color w:val="A6A6A6"/>
              </w:rPr>
            </w:pPr>
            <w:r w:rsidRPr="00DE3A36">
              <w:rPr>
                <w:rFonts w:cs="Arial"/>
                <w:color w:val="A6A6A6"/>
              </w:rPr>
              <w:t>0</w:t>
            </w:r>
          </w:p>
        </w:tc>
      </w:tr>
      <w:tr w:rsidR="003E3642" w:rsidRPr="00DE3A36" w14:paraId="0AE5EC28" w14:textId="77777777" w:rsidTr="00E5348A">
        <w:trPr>
          <w:trHeight w:val="288"/>
          <w:jc w:val="center"/>
        </w:trPr>
        <w:tc>
          <w:tcPr>
            <w:tcW w:w="883" w:type="dxa"/>
            <w:tcBorders>
              <w:top w:val="nil"/>
              <w:left w:val="single" w:sz="4" w:space="0" w:color="auto"/>
              <w:bottom w:val="nil"/>
              <w:right w:val="nil"/>
            </w:tcBorders>
            <w:shd w:val="clear" w:color="auto" w:fill="auto"/>
            <w:vAlign w:val="center"/>
          </w:tcPr>
          <w:p w14:paraId="7A08082D" w14:textId="77777777" w:rsidR="00DE3A36" w:rsidRPr="00DE3A36" w:rsidRDefault="00DE3A36" w:rsidP="002C3C1F">
            <w:pPr>
              <w:spacing w:after="0"/>
              <w:jc w:val="center"/>
              <w:rPr>
                <w:rFonts w:cs="Arial"/>
                <w:color w:val="000000"/>
              </w:rPr>
            </w:pPr>
            <w:r w:rsidRPr="00DE3A36">
              <w:rPr>
                <w:rFonts w:cs="Arial"/>
                <w:color w:val="000000"/>
              </w:rPr>
              <w:t>38</w:t>
            </w:r>
          </w:p>
        </w:tc>
        <w:tc>
          <w:tcPr>
            <w:tcW w:w="2104" w:type="dxa"/>
            <w:tcBorders>
              <w:top w:val="nil"/>
              <w:left w:val="nil"/>
              <w:bottom w:val="nil"/>
              <w:right w:val="single" w:sz="4" w:space="0" w:color="auto"/>
            </w:tcBorders>
            <w:shd w:val="clear" w:color="auto" w:fill="auto"/>
            <w:vAlign w:val="center"/>
          </w:tcPr>
          <w:p w14:paraId="212EADAC" w14:textId="77777777" w:rsidR="00DE3A36" w:rsidRPr="00DE3A36" w:rsidRDefault="00DE3A36" w:rsidP="002C3C1F">
            <w:pPr>
              <w:spacing w:after="0"/>
              <w:jc w:val="center"/>
              <w:rPr>
                <w:rFonts w:cs="Arial"/>
                <w:color w:val="000000"/>
              </w:rPr>
            </w:pPr>
            <w:r w:rsidRPr="00DE3A36">
              <w:rPr>
                <w:rFonts w:cs="Arial"/>
                <w:color w:val="000000"/>
              </w:rPr>
              <w:t>Lower San Joaquin</w:t>
            </w:r>
          </w:p>
        </w:tc>
        <w:tc>
          <w:tcPr>
            <w:tcW w:w="649" w:type="dxa"/>
            <w:tcBorders>
              <w:top w:val="nil"/>
              <w:left w:val="nil"/>
              <w:bottom w:val="nil"/>
              <w:right w:val="nil"/>
            </w:tcBorders>
            <w:shd w:val="clear" w:color="auto" w:fill="auto"/>
            <w:vAlign w:val="center"/>
          </w:tcPr>
          <w:p w14:paraId="16C954C3" w14:textId="77777777" w:rsidR="00DE3A36" w:rsidRPr="00DE3A36" w:rsidRDefault="00DE3A36" w:rsidP="002C3C1F">
            <w:pPr>
              <w:spacing w:after="0"/>
              <w:jc w:val="center"/>
              <w:rPr>
                <w:rFonts w:cs="Arial"/>
                <w:color w:val="000000"/>
              </w:rPr>
            </w:pPr>
            <w:r w:rsidRPr="00DE3A36">
              <w:rPr>
                <w:rFonts w:cs="Arial"/>
                <w:color w:val="000000"/>
              </w:rPr>
              <w:t>10</w:t>
            </w:r>
          </w:p>
        </w:tc>
        <w:tc>
          <w:tcPr>
            <w:tcW w:w="752" w:type="dxa"/>
            <w:tcBorders>
              <w:top w:val="nil"/>
              <w:left w:val="single" w:sz="4" w:space="0" w:color="auto"/>
              <w:bottom w:val="nil"/>
              <w:right w:val="nil"/>
            </w:tcBorders>
            <w:shd w:val="clear" w:color="auto" w:fill="auto"/>
            <w:vAlign w:val="center"/>
          </w:tcPr>
          <w:p w14:paraId="44C575EF" w14:textId="77777777" w:rsidR="00DE3A36" w:rsidRPr="00DE3A36" w:rsidRDefault="00DE3A36" w:rsidP="002C3C1F">
            <w:pPr>
              <w:spacing w:after="0"/>
              <w:jc w:val="center"/>
              <w:rPr>
                <w:rFonts w:cs="Arial"/>
                <w:color w:val="A6A6A6"/>
              </w:rPr>
            </w:pPr>
            <w:r w:rsidRPr="00DE3A36">
              <w:rPr>
                <w:rFonts w:cs="Arial"/>
                <w:color w:val="A6A6A6"/>
              </w:rPr>
              <w:t>0</w:t>
            </w:r>
          </w:p>
        </w:tc>
        <w:tc>
          <w:tcPr>
            <w:tcW w:w="751" w:type="dxa"/>
            <w:tcBorders>
              <w:top w:val="nil"/>
              <w:left w:val="nil"/>
              <w:bottom w:val="nil"/>
              <w:right w:val="nil"/>
            </w:tcBorders>
            <w:shd w:val="clear" w:color="auto" w:fill="auto"/>
            <w:vAlign w:val="center"/>
          </w:tcPr>
          <w:p w14:paraId="664A3B65" w14:textId="77777777" w:rsidR="00DE3A36" w:rsidRPr="00DE3A36" w:rsidRDefault="00DE3A36" w:rsidP="002C3C1F">
            <w:pPr>
              <w:spacing w:after="0"/>
              <w:jc w:val="center"/>
              <w:rPr>
                <w:rFonts w:cs="Arial"/>
                <w:color w:val="A6A6A6"/>
              </w:rPr>
            </w:pPr>
            <w:r w:rsidRPr="00DE3A36">
              <w:rPr>
                <w:rFonts w:cs="Arial"/>
                <w:color w:val="A6A6A6"/>
              </w:rPr>
              <w:t>0</w:t>
            </w:r>
          </w:p>
        </w:tc>
        <w:tc>
          <w:tcPr>
            <w:tcW w:w="758" w:type="dxa"/>
            <w:tcBorders>
              <w:top w:val="nil"/>
              <w:left w:val="nil"/>
              <w:bottom w:val="nil"/>
              <w:right w:val="nil"/>
            </w:tcBorders>
            <w:shd w:val="clear" w:color="auto" w:fill="auto"/>
            <w:vAlign w:val="center"/>
          </w:tcPr>
          <w:p w14:paraId="48D58F45" w14:textId="77777777" w:rsidR="00DE3A36" w:rsidRPr="00DE3A36" w:rsidRDefault="00DE3A36" w:rsidP="002C3C1F">
            <w:pPr>
              <w:spacing w:after="0"/>
              <w:jc w:val="center"/>
              <w:rPr>
                <w:rFonts w:cs="Arial"/>
                <w:color w:val="A6A6A6"/>
              </w:rPr>
            </w:pPr>
            <w:r w:rsidRPr="00DE3A36">
              <w:rPr>
                <w:rFonts w:cs="Arial"/>
                <w:color w:val="A6A6A6"/>
              </w:rPr>
              <w:t>0</w:t>
            </w:r>
          </w:p>
        </w:tc>
        <w:tc>
          <w:tcPr>
            <w:tcW w:w="775" w:type="dxa"/>
            <w:tcBorders>
              <w:top w:val="nil"/>
              <w:left w:val="single" w:sz="4" w:space="0" w:color="auto"/>
              <w:bottom w:val="nil"/>
              <w:right w:val="single" w:sz="4" w:space="0" w:color="auto"/>
            </w:tcBorders>
            <w:shd w:val="clear" w:color="auto" w:fill="auto"/>
            <w:vAlign w:val="center"/>
          </w:tcPr>
          <w:p w14:paraId="43E63464" w14:textId="77777777" w:rsidR="00DE3A36" w:rsidRPr="00DE3A36" w:rsidRDefault="00DE3A36" w:rsidP="002C3C1F">
            <w:pPr>
              <w:spacing w:after="0"/>
              <w:jc w:val="center"/>
              <w:rPr>
                <w:rFonts w:cs="Arial"/>
                <w:color w:val="A6A6A6"/>
              </w:rPr>
            </w:pPr>
            <w:r w:rsidRPr="00DE3A36">
              <w:rPr>
                <w:rFonts w:cs="Arial"/>
                <w:color w:val="A6A6A6"/>
              </w:rPr>
              <w:t>0</w:t>
            </w:r>
          </w:p>
        </w:tc>
        <w:tc>
          <w:tcPr>
            <w:tcW w:w="1063" w:type="dxa"/>
            <w:tcBorders>
              <w:top w:val="nil"/>
              <w:left w:val="nil"/>
              <w:bottom w:val="nil"/>
              <w:right w:val="nil"/>
            </w:tcBorders>
            <w:shd w:val="clear" w:color="auto" w:fill="auto"/>
            <w:vAlign w:val="center"/>
          </w:tcPr>
          <w:p w14:paraId="7174B080" w14:textId="77777777" w:rsidR="00DE3A36" w:rsidRPr="00DE3A36" w:rsidRDefault="00DE3A36" w:rsidP="002C3C1F">
            <w:pPr>
              <w:spacing w:after="0"/>
              <w:jc w:val="center"/>
              <w:rPr>
                <w:rFonts w:cs="Arial"/>
                <w:color w:val="A6A6A6"/>
              </w:rPr>
            </w:pPr>
            <w:r w:rsidRPr="00DE3A36">
              <w:rPr>
                <w:rFonts w:cs="Arial"/>
                <w:color w:val="A6A6A6"/>
              </w:rPr>
              <w:t>0</w:t>
            </w:r>
          </w:p>
        </w:tc>
        <w:tc>
          <w:tcPr>
            <w:tcW w:w="990" w:type="dxa"/>
            <w:tcBorders>
              <w:top w:val="nil"/>
              <w:left w:val="nil"/>
              <w:bottom w:val="nil"/>
              <w:right w:val="nil"/>
            </w:tcBorders>
            <w:shd w:val="clear" w:color="auto" w:fill="auto"/>
            <w:vAlign w:val="center"/>
          </w:tcPr>
          <w:p w14:paraId="24A405FA" w14:textId="77777777" w:rsidR="00DE3A36" w:rsidRPr="00DE3A36" w:rsidRDefault="00DE3A36" w:rsidP="002C3C1F">
            <w:pPr>
              <w:spacing w:after="0"/>
              <w:jc w:val="center"/>
              <w:rPr>
                <w:rFonts w:cs="Arial"/>
                <w:color w:val="A6A6A6"/>
              </w:rPr>
            </w:pPr>
            <w:r w:rsidRPr="00DE3A36">
              <w:rPr>
                <w:rFonts w:cs="Arial"/>
                <w:color w:val="A6A6A6"/>
              </w:rPr>
              <w:t>0</w:t>
            </w:r>
          </w:p>
        </w:tc>
        <w:tc>
          <w:tcPr>
            <w:tcW w:w="1080" w:type="dxa"/>
            <w:tcBorders>
              <w:top w:val="nil"/>
              <w:left w:val="nil"/>
              <w:bottom w:val="nil"/>
              <w:right w:val="single" w:sz="4" w:space="0" w:color="auto"/>
            </w:tcBorders>
            <w:shd w:val="clear" w:color="auto" w:fill="auto"/>
            <w:vAlign w:val="center"/>
          </w:tcPr>
          <w:p w14:paraId="43861BD1" w14:textId="77777777" w:rsidR="00DE3A36" w:rsidRPr="00DE3A36" w:rsidRDefault="00DE3A36" w:rsidP="002C3C1F">
            <w:pPr>
              <w:spacing w:after="0"/>
              <w:jc w:val="center"/>
              <w:rPr>
                <w:rFonts w:cs="Arial"/>
                <w:color w:val="A6A6A6"/>
              </w:rPr>
            </w:pPr>
            <w:r w:rsidRPr="00DE3A36">
              <w:rPr>
                <w:rFonts w:cs="Arial"/>
                <w:color w:val="A6A6A6"/>
              </w:rPr>
              <w:t>0</w:t>
            </w:r>
          </w:p>
        </w:tc>
      </w:tr>
      <w:tr w:rsidR="003E3642" w:rsidRPr="00DE3A36" w14:paraId="7C2AACCF" w14:textId="77777777" w:rsidTr="00E5348A">
        <w:trPr>
          <w:trHeight w:val="377"/>
          <w:jc w:val="center"/>
        </w:trPr>
        <w:tc>
          <w:tcPr>
            <w:tcW w:w="883" w:type="dxa"/>
            <w:tcBorders>
              <w:top w:val="single" w:sz="4" w:space="0" w:color="auto"/>
              <w:left w:val="single" w:sz="4" w:space="0" w:color="auto"/>
              <w:bottom w:val="nil"/>
              <w:right w:val="nil"/>
            </w:tcBorders>
            <w:shd w:val="clear" w:color="auto" w:fill="auto"/>
            <w:vAlign w:val="center"/>
          </w:tcPr>
          <w:p w14:paraId="31A17C18" w14:textId="77777777" w:rsidR="00421368" w:rsidRPr="00DE3A36" w:rsidRDefault="00421368" w:rsidP="00421368">
            <w:pPr>
              <w:spacing w:after="0"/>
              <w:jc w:val="center"/>
              <w:rPr>
                <w:rFonts w:cs="Arial"/>
                <w:color w:val="000000"/>
              </w:rPr>
            </w:pPr>
            <w:r w:rsidRPr="00DE3A36">
              <w:rPr>
                <w:rFonts w:cs="Arial"/>
                <w:color w:val="000000"/>
              </w:rPr>
              <w:t>39</w:t>
            </w:r>
          </w:p>
        </w:tc>
        <w:tc>
          <w:tcPr>
            <w:tcW w:w="2104" w:type="dxa"/>
            <w:tcBorders>
              <w:top w:val="single" w:sz="4" w:space="0" w:color="auto"/>
              <w:left w:val="nil"/>
              <w:bottom w:val="nil"/>
              <w:right w:val="single" w:sz="4" w:space="0" w:color="auto"/>
            </w:tcBorders>
            <w:shd w:val="clear" w:color="auto" w:fill="auto"/>
            <w:vAlign w:val="center"/>
          </w:tcPr>
          <w:p w14:paraId="1B227C16" w14:textId="77777777" w:rsidR="00421368" w:rsidRPr="00DE3A36" w:rsidRDefault="00421368" w:rsidP="00421368">
            <w:pPr>
              <w:spacing w:after="0"/>
              <w:jc w:val="center"/>
              <w:rPr>
                <w:rFonts w:cs="Arial"/>
                <w:color w:val="000000"/>
              </w:rPr>
            </w:pPr>
            <w:r w:rsidRPr="00DE3A36">
              <w:rPr>
                <w:rFonts w:cs="Arial"/>
                <w:color w:val="000000"/>
              </w:rPr>
              <w:t>Suisun Bay</w:t>
            </w:r>
          </w:p>
        </w:tc>
        <w:tc>
          <w:tcPr>
            <w:tcW w:w="649" w:type="dxa"/>
            <w:tcBorders>
              <w:top w:val="single" w:sz="4" w:space="0" w:color="auto"/>
              <w:left w:val="nil"/>
              <w:bottom w:val="nil"/>
              <w:right w:val="nil"/>
            </w:tcBorders>
            <w:shd w:val="clear" w:color="auto" w:fill="auto"/>
            <w:vAlign w:val="center"/>
          </w:tcPr>
          <w:p w14:paraId="14FF29E4" w14:textId="34D9379A" w:rsidR="00421368" w:rsidRPr="00DE3A36" w:rsidRDefault="00421368" w:rsidP="00421368">
            <w:pPr>
              <w:spacing w:after="0"/>
              <w:jc w:val="center"/>
              <w:rPr>
                <w:rFonts w:cs="Arial"/>
                <w:color w:val="000000"/>
              </w:rPr>
            </w:pPr>
            <w:r>
              <w:rPr>
                <w:rFonts w:cs="Arial"/>
                <w:color w:val="000000"/>
              </w:rPr>
              <w:t>5</w:t>
            </w:r>
          </w:p>
        </w:tc>
        <w:tc>
          <w:tcPr>
            <w:tcW w:w="752" w:type="dxa"/>
            <w:tcBorders>
              <w:top w:val="single" w:sz="4" w:space="0" w:color="auto"/>
              <w:left w:val="single" w:sz="4" w:space="0" w:color="auto"/>
              <w:bottom w:val="nil"/>
              <w:right w:val="nil"/>
            </w:tcBorders>
            <w:shd w:val="clear" w:color="auto" w:fill="auto"/>
            <w:vAlign w:val="center"/>
          </w:tcPr>
          <w:p w14:paraId="1BF6D7C3" w14:textId="0314E24B" w:rsidR="00421368" w:rsidRPr="00DE3A36" w:rsidRDefault="00421368" w:rsidP="00421368">
            <w:pPr>
              <w:spacing w:after="0"/>
              <w:jc w:val="center"/>
              <w:rPr>
                <w:rFonts w:cs="Arial"/>
                <w:b/>
                <w:bCs/>
                <w:color w:val="A6A6A6"/>
              </w:rPr>
            </w:pPr>
            <w:r w:rsidRPr="00DE3A36">
              <w:rPr>
                <w:rFonts w:cs="Arial"/>
                <w:b/>
                <w:bCs/>
              </w:rPr>
              <w:t>1</w:t>
            </w:r>
          </w:p>
        </w:tc>
        <w:tc>
          <w:tcPr>
            <w:tcW w:w="751" w:type="dxa"/>
            <w:tcBorders>
              <w:top w:val="single" w:sz="4" w:space="0" w:color="auto"/>
              <w:left w:val="nil"/>
              <w:bottom w:val="nil"/>
              <w:right w:val="nil"/>
            </w:tcBorders>
            <w:shd w:val="clear" w:color="auto" w:fill="auto"/>
            <w:vAlign w:val="center"/>
          </w:tcPr>
          <w:p w14:paraId="67C015B3" w14:textId="533A0B8C" w:rsidR="00421368" w:rsidRPr="00DE3A36" w:rsidRDefault="00421368" w:rsidP="00421368">
            <w:pPr>
              <w:spacing w:after="0"/>
              <w:jc w:val="center"/>
              <w:rPr>
                <w:rFonts w:cs="Arial"/>
                <w:color w:val="A6A6A6"/>
              </w:rPr>
            </w:pPr>
            <w:r w:rsidRPr="00DE3A36">
              <w:rPr>
                <w:rFonts w:cs="Arial"/>
                <w:color w:val="A6A6A6"/>
              </w:rPr>
              <w:t>0</w:t>
            </w:r>
          </w:p>
        </w:tc>
        <w:tc>
          <w:tcPr>
            <w:tcW w:w="758" w:type="dxa"/>
            <w:tcBorders>
              <w:top w:val="single" w:sz="4" w:space="0" w:color="auto"/>
              <w:left w:val="nil"/>
              <w:bottom w:val="nil"/>
              <w:right w:val="nil"/>
            </w:tcBorders>
            <w:shd w:val="clear" w:color="auto" w:fill="auto"/>
            <w:vAlign w:val="center"/>
          </w:tcPr>
          <w:p w14:paraId="4F0D6744" w14:textId="74D9CB75" w:rsidR="00421368" w:rsidRPr="00DE3A36" w:rsidRDefault="00421368" w:rsidP="00421368">
            <w:pPr>
              <w:spacing w:after="0"/>
              <w:jc w:val="center"/>
              <w:rPr>
                <w:rFonts w:cs="Arial"/>
                <w:color w:val="A6A6A6"/>
              </w:rPr>
            </w:pPr>
            <w:r w:rsidRPr="00DE3A36">
              <w:rPr>
                <w:rFonts w:cs="Arial"/>
                <w:color w:val="A6A6A6"/>
              </w:rPr>
              <w:t>0</w:t>
            </w:r>
          </w:p>
        </w:tc>
        <w:tc>
          <w:tcPr>
            <w:tcW w:w="775" w:type="dxa"/>
            <w:tcBorders>
              <w:top w:val="single" w:sz="4" w:space="0" w:color="auto"/>
              <w:left w:val="single" w:sz="4" w:space="0" w:color="auto"/>
              <w:bottom w:val="nil"/>
              <w:right w:val="single" w:sz="4" w:space="0" w:color="auto"/>
            </w:tcBorders>
            <w:shd w:val="clear" w:color="auto" w:fill="auto"/>
            <w:vAlign w:val="center"/>
          </w:tcPr>
          <w:p w14:paraId="503F837A" w14:textId="625F30ED" w:rsidR="00421368" w:rsidRPr="00DE3A36" w:rsidRDefault="00421368" w:rsidP="00421368">
            <w:pPr>
              <w:spacing w:after="0"/>
              <w:jc w:val="center"/>
              <w:rPr>
                <w:rFonts w:cs="Arial"/>
                <w:color w:val="A6A6A6"/>
              </w:rPr>
            </w:pPr>
            <w:r w:rsidRPr="00DE3A36">
              <w:rPr>
                <w:rFonts w:cs="Arial"/>
                <w:color w:val="A6A6A6"/>
              </w:rPr>
              <w:t>0</w:t>
            </w:r>
          </w:p>
        </w:tc>
        <w:tc>
          <w:tcPr>
            <w:tcW w:w="1063" w:type="dxa"/>
            <w:tcBorders>
              <w:top w:val="single" w:sz="4" w:space="0" w:color="auto"/>
              <w:left w:val="nil"/>
              <w:bottom w:val="nil"/>
              <w:right w:val="nil"/>
            </w:tcBorders>
            <w:shd w:val="clear" w:color="auto" w:fill="auto"/>
            <w:vAlign w:val="center"/>
          </w:tcPr>
          <w:p w14:paraId="2FA3CF1D" w14:textId="570AEFFE" w:rsidR="00421368" w:rsidRPr="00DE3A36" w:rsidRDefault="00421368" w:rsidP="00421368">
            <w:pPr>
              <w:spacing w:after="0"/>
              <w:jc w:val="center"/>
              <w:rPr>
                <w:rFonts w:cs="Arial"/>
                <w:b/>
                <w:bCs/>
              </w:rPr>
            </w:pPr>
            <w:r>
              <w:rPr>
                <w:rFonts w:cs="Arial"/>
                <w:b/>
                <w:bCs/>
                <w:color w:val="000000"/>
              </w:rPr>
              <w:t>2</w:t>
            </w:r>
          </w:p>
        </w:tc>
        <w:tc>
          <w:tcPr>
            <w:tcW w:w="990" w:type="dxa"/>
            <w:tcBorders>
              <w:top w:val="single" w:sz="4" w:space="0" w:color="auto"/>
              <w:left w:val="nil"/>
              <w:bottom w:val="nil"/>
              <w:right w:val="nil"/>
            </w:tcBorders>
            <w:shd w:val="clear" w:color="auto" w:fill="auto"/>
            <w:vAlign w:val="center"/>
          </w:tcPr>
          <w:p w14:paraId="3A4D65AD" w14:textId="6C8554C1" w:rsidR="00421368" w:rsidRPr="00DE3A36" w:rsidRDefault="00421368" w:rsidP="00421368">
            <w:pPr>
              <w:spacing w:after="0"/>
              <w:jc w:val="center"/>
              <w:rPr>
                <w:rFonts w:cs="Arial"/>
                <w:color w:val="A6A6A6"/>
              </w:rPr>
            </w:pPr>
            <w:r w:rsidRPr="00DE3A36">
              <w:rPr>
                <w:rFonts w:cs="Arial"/>
                <w:color w:val="A6A6A6"/>
              </w:rPr>
              <w:t>0</w:t>
            </w:r>
          </w:p>
        </w:tc>
        <w:tc>
          <w:tcPr>
            <w:tcW w:w="1080" w:type="dxa"/>
            <w:tcBorders>
              <w:top w:val="single" w:sz="4" w:space="0" w:color="auto"/>
              <w:left w:val="nil"/>
              <w:bottom w:val="nil"/>
              <w:right w:val="single" w:sz="4" w:space="0" w:color="auto"/>
            </w:tcBorders>
            <w:shd w:val="clear" w:color="auto" w:fill="auto"/>
            <w:vAlign w:val="center"/>
          </w:tcPr>
          <w:p w14:paraId="46426508" w14:textId="38C3CD41" w:rsidR="00421368" w:rsidRPr="00DE3A36" w:rsidRDefault="00421368" w:rsidP="00421368">
            <w:pPr>
              <w:spacing w:after="0"/>
              <w:jc w:val="center"/>
              <w:rPr>
                <w:rFonts w:cs="Arial"/>
                <w:color w:val="A6A6A6"/>
              </w:rPr>
            </w:pPr>
            <w:r w:rsidRPr="00DE3A36">
              <w:rPr>
                <w:rFonts w:cs="Arial"/>
                <w:color w:val="A6A6A6"/>
              </w:rPr>
              <w:t>0</w:t>
            </w:r>
          </w:p>
        </w:tc>
      </w:tr>
      <w:tr w:rsidR="003E3642" w:rsidRPr="00DE3A36" w14:paraId="6D5B9D24" w14:textId="77777777" w:rsidTr="00E5348A">
        <w:trPr>
          <w:trHeight w:val="360"/>
          <w:jc w:val="center"/>
        </w:trPr>
        <w:tc>
          <w:tcPr>
            <w:tcW w:w="883" w:type="dxa"/>
            <w:tcBorders>
              <w:top w:val="nil"/>
              <w:left w:val="single" w:sz="4" w:space="0" w:color="auto"/>
              <w:bottom w:val="nil"/>
              <w:right w:val="nil"/>
            </w:tcBorders>
            <w:shd w:val="clear" w:color="auto" w:fill="auto"/>
            <w:vAlign w:val="center"/>
          </w:tcPr>
          <w:p w14:paraId="0C34774A" w14:textId="77777777" w:rsidR="00421368" w:rsidRPr="00DE3A36" w:rsidRDefault="00421368" w:rsidP="00421368">
            <w:pPr>
              <w:spacing w:after="0"/>
              <w:jc w:val="center"/>
              <w:rPr>
                <w:rFonts w:cs="Arial"/>
                <w:color w:val="000000"/>
              </w:rPr>
            </w:pPr>
            <w:r w:rsidRPr="00DE3A36">
              <w:rPr>
                <w:rFonts w:cs="Arial"/>
                <w:color w:val="000000"/>
              </w:rPr>
              <w:t>39</w:t>
            </w:r>
          </w:p>
        </w:tc>
        <w:tc>
          <w:tcPr>
            <w:tcW w:w="2104" w:type="dxa"/>
            <w:tcBorders>
              <w:top w:val="nil"/>
              <w:left w:val="nil"/>
              <w:bottom w:val="nil"/>
              <w:right w:val="single" w:sz="4" w:space="0" w:color="auto"/>
            </w:tcBorders>
            <w:shd w:val="clear" w:color="auto" w:fill="auto"/>
            <w:vAlign w:val="center"/>
          </w:tcPr>
          <w:p w14:paraId="53D10F8C" w14:textId="77777777" w:rsidR="00421368" w:rsidRPr="00DE3A36" w:rsidRDefault="00421368" w:rsidP="00421368">
            <w:pPr>
              <w:spacing w:after="0"/>
              <w:jc w:val="center"/>
              <w:rPr>
                <w:rFonts w:cs="Arial"/>
                <w:color w:val="000000"/>
              </w:rPr>
            </w:pPr>
            <w:r w:rsidRPr="00DE3A36">
              <w:rPr>
                <w:rFonts w:cs="Arial"/>
                <w:color w:val="000000"/>
              </w:rPr>
              <w:t>Suisun Marsh</w:t>
            </w:r>
          </w:p>
        </w:tc>
        <w:tc>
          <w:tcPr>
            <w:tcW w:w="649" w:type="dxa"/>
            <w:tcBorders>
              <w:top w:val="nil"/>
              <w:left w:val="nil"/>
              <w:bottom w:val="nil"/>
              <w:right w:val="nil"/>
            </w:tcBorders>
            <w:shd w:val="clear" w:color="auto" w:fill="auto"/>
            <w:vAlign w:val="center"/>
          </w:tcPr>
          <w:p w14:paraId="164E5A82" w14:textId="0C36EFFB" w:rsidR="00421368" w:rsidRPr="00DE3A36" w:rsidRDefault="00421368" w:rsidP="00421368">
            <w:pPr>
              <w:spacing w:after="0"/>
              <w:jc w:val="center"/>
              <w:rPr>
                <w:rFonts w:cs="Arial"/>
                <w:color w:val="000000"/>
              </w:rPr>
            </w:pPr>
            <w:r>
              <w:rPr>
                <w:rFonts w:cs="Arial"/>
                <w:color w:val="000000"/>
              </w:rPr>
              <w:t>5</w:t>
            </w:r>
          </w:p>
        </w:tc>
        <w:tc>
          <w:tcPr>
            <w:tcW w:w="752" w:type="dxa"/>
            <w:tcBorders>
              <w:top w:val="nil"/>
              <w:left w:val="single" w:sz="4" w:space="0" w:color="auto"/>
              <w:bottom w:val="nil"/>
              <w:right w:val="nil"/>
            </w:tcBorders>
            <w:shd w:val="clear" w:color="auto" w:fill="auto"/>
            <w:vAlign w:val="center"/>
          </w:tcPr>
          <w:p w14:paraId="56F2EF3D" w14:textId="036A3B3C" w:rsidR="00421368" w:rsidRPr="00DE3A36" w:rsidRDefault="00421368" w:rsidP="00421368">
            <w:pPr>
              <w:spacing w:after="0"/>
              <w:jc w:val="center"/>
              <w:rPr>
                <w:rFonts w:cs="Arial"/>
                <w:color w:val="A6A6A6"/>
              </w:rPr>
            </w:pPr>
            <w:r w:rsidRPr="00DE3A36">
              <w:rPr>
                <w:rFonts w:cs="Arial"/>
                <w:color w:val="A6A6A6"/>
              </w:rPr>
              <w:t>0</w:t>
            </w:r>
          </w:p>
        </w:tc>
        <w:tc>
          <w:tcPr>
            <w:tcW w:w="751" w:type="dxa"/>
            <w:tcBorders>
              <w:top w:val="nil"/>
              <w:left w:val="nil"/>
              <w:bottom w:val="nil"/>
              <w:right w:val="nil"/>
            </w:tcBorders>
            <w:shd w:val="clear" w:color="auto" w:fill="auto"/>
            <w:vAlign w:val="center"/>
          </w:tcPr>
          <w:p w14:paraId="40D0D1F9" w14:textId="00049C1A" w:rsidR="00421368" w:rsidRPr="00DE3A36" w:rsidRDefault="00421368" w:rsidP="00421368">
            <w:pPr>
              <w:spacing w:after="0"/>
              <w:jc w:val="center"/>
              <w:rPr>
                <w:rFonts w:cs="Arial"/>
                <w:color w:val="A6A6A6"/>
              </w:rPr>
            </w:pPr>
            <w:r w:rsidRPr="00DE3A36">
              <w:rPr>
                <w:rFonts w:cs="Arial"/>
                <w:color w:val="A6A6A6"/>
              </w:rPr>
              <w:t>0</w:t>
            </w:r>
          </w:p>
        </w:tc>
        <w:tc>
          <w:tcPr>
            <w:tcW w:w="758" w:type="dxa"/>
            <w:tcBorders>
              <w:top w:val="nil"/>
              <w:left w:val="nil"/>
              <w:bottom w:val="nil"/>
              <w:right w:val="nil"/>
            </w:tcBorders>
            <w:shd w:val="clear" w:color="auto" w:fill="auto"/>
            <w:vAlign w:val="center"/>
          </w:tcPr>
          <w:p w14:paraId="26141CFE" w14:textId="4BE53689" w:rsidR="00421368" w:rsidRPr="00DE3A36" w:rsidRDefault="00421368" w:rsidP="00421368">
            <w:pPr>
              <w:spacing w:after="0"/>
              <w:jc w:val="center"/>
              <w:rPr>
                <w:rFonts w:cs="Arial"/>
                <w:color w:val="A6A6A6"/>
              </w:rPr>
            </w:pPr>
            <w:r w:rsidRPr="00DE3A36">
              <w:rPr>
                <w:rFonts w:cs="Arial"/>
                <w:color w:val="A6A6A6"/>
              </w:rPr>
              <w:t>0</w:t>
            </w:r>
          </w:p>
        </w:tc>
        <w:tc>
          <w:tcPr>
            <w:tcW w:w="775" w:type="dxa"/>
            <w:tcBorders>
              <w:top w:val="nil"/>
              <w:left w:val="single" w:sz="4" w:space="0" w:color="auto"/>
              <w:bottom w:val="nil"/>
              <w:right w:val="single" w:sz="4" w:space="0" w:color="auto"/>
            </w:tcBorders>
            <w:shd w:val="clear" w:color="auto" w:fill="auto"/>
            <w:vAlign w:val="center"/>
          </w:tcPr>
          <w:p w14:paraId="6CA90673" w14:textId="3369FC3D" w:rsidR="00421368" w:rsidRPr="00DE3A36" w:rsidRDefault="00421368" w:rsidP="00421368">
            <w:pPr>
              <w:spacing w:after="0"/>
              <w:jc w:val="center"/>
              <w:rPr>
                <w:rFonts w:cs="Arial"/>
                <w:color w:val="A6A6A6"/>
              </w:rPr>
            </w:pPr>
            <w:r w:rsidRPr="00DE3A36">
              <w:rPr>
                <w:rFonts w:cs="Arial"/>
                <w:color w:val="A6A6A6"/>
              </w:rPr>
              <w:t>0</w:t>
            </w:r>
          </w:p>
        </w:tc>
        <w:tc>
          <w:tcPr>
            <w:tcW w:w="1063" w:type="dxa"/>
            <w:tcBorders>
              <w:top w:val="nil"/>
              <w:left w:val="nil"/>
              <w:bottom w:val="nil"/>
              <w:right w:val="nil"/>
            </w:tcBorders>
            <w:shd w:val="clear" w:color="auto" w:fill="auto"/>
            <w:vAlign w:val="center"/>
          </w:tcPr>
          <w:p w14:paraId="2B69633D" w14:textId="48E155DA" w:rsidR="00421368" w:rsidRPr="00DE3A36" w:rsidRDefault="00421368" w:rsidP="00421368">
            <w:pPr>
              <w:spacing w:after="0"/>
              <w:jc w:val="center"/>
              <w:rPr>
                <w:rFonts w:cs="Arial"/>
                <w:b/>
                <w:bCs/>
              </w:rPr>
            </w:pPr>
            <w:r>
              <w:rPr>
                <w:rFonts w:cs="Arial"/>
                <w:b/>
                <w:bCs/>
                <w:color w:val="000000"/>
              </w:rPr>
              <w:t>4</w:t>
            </w:r>
          </w:p>
        </w:tc>
        <w:tc>
          <w:tcPr>
            <w:tcW w:w="990" w:type="dxa"/>
            <w:tcBorders>
              <w:top w:val="nil"/>
              <w:left w:val="nil"/>
              <w:bottom w:val="nil"/>
              <w:right w:val="nil"/>
            </w:tcBorders>
            <w:shd w:val="clear" w:color="auto" w:fill="auto"/>
            <w:vAlign w:val="center"/>
          </w:tcPr>
          <w:p w14:paraId="0510DF93" w14:textId="5D7C1EB6" w:rsidR="00421368" w:rsidRPr="00DE3A36" w:rsidRDefault="00421368" w:rsidP="00421368">
            <w:pPr>
              <w:spacing w:after="0"/>
              <w:jc w:val="center"/>
              <w:rPr>
                <w:rFonts w:cs="Arial"/>
                <w:color w:val="A6A6A6"/>
              </w:rPr>
            </w:pPr>
            <w:r w:rsidRPr="00DE3A36">
              <w:rPr>
                <w:rFonts w:cs="Arial"/>
                <w:color w:val="A6A6A6"/>
              </w:rPr>
              <w:t>0</w:t>
            </w:r>
          </w:p>
        </w:tc>
        <w:tc>
          <w:tcPr>
            <w:tcW w:w="1080" w:type="dxa"/>
            <w:tcBorders>
              <w:top w:val="nil"/>
              <w:left w:val="nil"/>
              <w:bottom w:val="nil"/>
              <w:right w:val="single" w:sz="4" w:space="0" w:color="auto"/>
            </w:tcBorders>
            <w:shd w:val="clear" w:color="auto" w:fill="auto"/>
            <w:vAlign w:val="center"/>
          </w:tcPr>
          <w:p w14:paraId="735DB7A8" w14:textId="7DB312B1" w:rsidR="00421368" w:rsidRPr="00DE3A36" w:rsidRDefault="00421368" w:rsidP="00421368">
            <w:pPr>
              <w:spacing w:after="0"/>
              <w:jc w:val="center"/>
              <w:rPr>
                <w:rFonts w:cs="Arial"/>
                <w:color w:val="A6A6A6"/>
              </w:rPr>
            </w:pPr>
            <w:r w:rsidRPr="00DE3A36">
              <w:rPr>
                <w:rFonts w:cs="Arial"/>
                <w:color w:val="A6A6A6"/>
              </w:rPr>
              <w:t>0</w:t>
            </w:r>
          </w:p>
        </w:tc>
      </w:tr>
      <w:tr w:rsidR="003E3642" w:rsidRPr="00DE3A36" w14:paraId="75BEE058" w14:textId="77777777" w:rsidTr="00E5348A">
        <w:trPr>
          <w:trHeight w:val="360"/>
          <w:jc w:val="center"/>
        </w:trPr>
        <w:tc>
          <w:tcPr>
            <w:tcW w:w="883" w:type="dxa"/>
            <w:tcBorders>
              <w:top w:val="nil"/>
              <w:left w:val="single" w:sz="4" w:space="0" w:color="auto"/>
              <w:bottom w:val="nil"/>
              <w:right w:val="nil"/>
            </w:tcBorders>
            <w:shd w:val="clear" w:color="auto" w:fill="auto"/>
            <w:vAlign w:val="center"/>
          </w:tcPr>
          <w:p w14:paraId="6EA86AAE" w14:textId="77777777" w:rsidR="00421368" w:rsidRPr="00DE3A36" w:rsidRDefault="00421368" w:rsidP="00421368">
            <w:pPr>
              <w:spacing w:after="0"/>
              <w:jc w:val="center"/>
              <w:rPr>
                <w:rFonts w:cs="Arial"/>
                <w:color w:val="000000"/>
              </w:rPr>
            </w:pPr>
            <w:r w:rsidRPr="00DE3A36">
              <w:rPr>
                <w:rFonts w:cs="Arial"/>
                <w:color w:val="000000"/>
              </w:rPr>
              <w:t>39</w:t>
            </w:r>
          </w:p>
        </w:tc>
        <w:tc>
          <w:tcPr>
            <w:tcW w:w="2104" w:type="dxa"/>
            <w:tcBorders>
              <w:top w:val="nil"/>
              <w:left w:val="nil"/>
              <w:bottom w:val="nil"/>
              <w:right w:val="single" w:sz="4" w:space="0" w:color="auto"/>
            </w:tcBorders>
            <w:shd w:val="clear" w:color="auto" w:fill="auto"/>
            <w:vAlign w:val="center"/>
          </w:tcPr>
          <w:p w14:paraId="4E11981C" w14:textId="77777777" w:rsidR="00421368" w:rsidRPr="00DE3A36" w:rsidRDefault="00421368" w:rsidP="00421368">
            <w:pPr>
              <w:spacing w:after="0"/>
              <w:jc w:val="center"/>
              <w:rPr>
                <w:rFonts w:cs="Arial"/>
                <w:color w:val="000000"/>
              </w:rPr>
            </w:pPr>
            <w:r w:rsidRPr="00DE3A36">
              <w:rPr>
                <w:rFonts w:cs="Arial"/>
                <w:color w:val="000000"/>
              </w:rPr>
              <w:t>Lower Sacramento</w:t>
            </w:r>
          </w:p>
        </w:tc>
        <w:tc>
          <w:tcPr>
            <w:tcW w:w="649" w:type="dxa"/>
            <w:tcBorders>
              <w:top w:val="nil"/>
              <w:left w:val="nil"/>
              <w:bottom w:val="nil"/>
              <w:right w:val="nil"/>
            </w:tcBorders>
            <w:shd w:val="clear" w:color="auto" w:fill="auto"/>
            <w:vAlign w:val="center"/>
          </w:tcPr>
          <w:p w14:paraId="1405509A" w14:textId="32A12C47" w:rsidR="00421368" w:rsidRPr="00DE3A36" w:rsidRDefault="00421368" w:rsidP="00421368">
            <w:pPr>
              <w:spacing w:after="0"/>
              <w:jc w:val="center"/>
              <w:rPr>
                <w:rFonts w:cs="Arial"/>
                <w:color w:val="000000"/>
              </w:rPr>
            </w:pPr>
            <w:r>
              <w:rPr>
                <w:rFonts w:cs="Arial"/>
                <w:color w:val="000000"/>
              </w:rPr>
              <w:t>5</w:t>
            </w:r>
          </w:p>
        </w:tc>
        <w:tc>
          <w:tcPr>
            <w:tcW w:w="752" w:type="dxa"/>
            <w:tcBorders>
              <w:top w:val="nil"/>
              <w:left w:val="single" w:sz="4" w:space="0" w:color="auto"/>
              <w:bottom w:val="nil"/>
              <w:right w:val="nil"/>
            </w:tcBorders>
            <w:shd w:val="clear" w:color="auto" w:fill="auto"/>
            <w:vAlign w:val="center"/>
          </w:tcPr>
          <w:p w14:paraId="2AF1E309" w14:textId="03FE8907" w:rsidR="00421368" w:rsidRPr="00DE3A36" w:rsidRDefault="00421368" w:rsidP="00421368">
            <w:pPr>
              <w:spacing w:after="0"/>
              <w:jc w:val="center"/>
              <w:rPr>
                <w:rFonts w:cs="Arial"/>
                <w:color w:val="A6A6A6"/>
              </w:rPr>
            </w:pPr>
            <w:r w:rsidRPr="00DE3A36">
              <w:rPr>
                <w:rFonts w:cs="Arial"/>
                <w:color w:val="A6A6A6"/>
              </w:rPr>
              <w:t>0</w:t>
            </w:r>
          </w:p>
        </w:tc>
        <w:tc>
          <w:tcPr>
            <w:tcW w:w="751" w:type="dxa"/>
            <w:tcBorders>
              <w:top w:val="nil"/>
              <w:left w:val="nil"/>
              <w:bottom w:val="nil"/>
              <w:right w:val="nil"/>
            </w:tcBorders>
            <w:shd w:val="clear" w:color="auto" w:fill="auto"/>
            <w:vAlign w:val="center"/>
          </w:tcPr>
          <w:p w14:paraId="1C9FA7DD" w14:textId="56DB955A" w:rsidR="00421368" w:rsidRPr="00DE3A36" w:rsidRDefault="00421368" w:rsidP="00421368">
            <w:pPr>
              <w:spacing w:after="0"/>
              <w:jc w:val="center"/>
              <w:rPr>
                <w:rFonts w:cs="Arial"/>
                <w:color w:val="A6A6A6"/>
              </w:rPr>
            </w:pPr>
            <w:r w:rsidRPr="00DE3A36">
              <w:rPr>
                <w:rFonts w:cs="Arial"/>
                <w:color w:val="A6A6A6"/>
              </w:rPr>
              <w:t>0</w:t>
            </w:r>
          </w:p>
        </w:tc>
        <w:tc>
          <w:tcPr>
            <w:tcW w:w="758" w:type="dxa"/>
            <w:tcBorders>
              <w:top w:val="nil"/>
              <w:left w:val="nil"/>
              <w:bottom w:val="nil"/>
              <w:right w:val="nil"/>
            </w:tcBorders>
            <w:shd w:val="clear" w:color="auto" w:fill="auto"/>
            <w:vAlign w:val="center"/>
          </w:tcPr>
          <w:p w14:paraId="33F789B9" w14:textId="40FD864C" w:rsidR="00421368" w:rsidRPr="00DE3A36" w:rsidRDefault="00421368" w:rsidP="00421368">
            <w:pPr>
              <w:spacing w:after="0"/>
              <w:jc w:val="center"/>
              <w:rPr>
                <w:rFonts w:cs="Arial"/>
                <w:color w:val="A6A6A6"/>
              </w:rPr>
            </w:pPr>
            <w:r w:rsidRPr="00DE3A36">
              <w:rPr>
                <w:rFonts w:cs="Arial"/>
                <w:color w:val="A6A6A6"/>
              </w:rPr>
              <w:t>0</w:t>
            </w:r>
          </w:p>
        </w:tc>
        <w:tc>
          <w:tcPr>
            <w:tcW w:w="775" w:type="dxa"/>
            <w:tcBorders>
              <w:top w:val="nil"/>
              <w:left w:val="single" w:sz="4" w:space="0" w:color="auto"/>
              <w:bottom w:val="nil"/>
              <w:right w:val="single" w:sz="4" w:space="0" w:color="auto"/>
            </w:tcBorders>
            <w:shd w:val="clear" w:color="auto" w:fill="auto"/>
            <w:vAlign w:val="center"/>
          </w:tcPr>
          <w:p w14:paraId="3A6B6024" w14:textId="5915DAF7" w:rsidR="00421368" w:rsidRPr="00DE3A36" w:rsidRDefault="00421368" w:rsidP="00421368">
            <w:pPr>
              <w:spacing w:after="0"/>
              <w:jc w:val="center"/>
              <w:rPr>
                <w:rFonts w:cs="Arial"/>
                <w:color w:val="A6A6A6"/>
              </w:rPr>
            </w:pPr>
            <w:r w:rsidRPr="00DE3A36">
              <w:rPr>
                <w:rFonts w:cs="Arial"/>
                <w:color w:val="A6A6A6"/>
              </w:rPr>
              <w:t>0</w:t>
            </w:r>
          </w:p>
        </w:tc>
        <w:tc>
          <w:tcPr>
            <w:tcW w:w="1063" w:type="dxa"/>
            <w:tcBorders>
              <w:top w:val="nil"/>
              <w:left w:val="nil"/>
              <w:bottom w:val="nil"/>
              <w:right w:val="nil"/>
            </w:tcBorders>
            <w:shd w:val="clear" w:color="auto" w:fill="auto"/>
            <w:vAlign w:val="center"/>
          </w:tcPr>
          <w:p w14:paraId="44540810" w14:textId="7DAD979B" w:rsidR="00421368" w:rsidRPr="00DE3A36" w:rsidRDefault="00421368" w:rsidP="00421368">
            <w:pPr>
              <w:spacing w:after="0"/>
              <w:jc w:val="center"/>
              <w:rPr>
                <w:rFonts w:cs="Arial"/>
                <w:color w:val="A6A6A6"/>
              </w:rPr>
            </w:pPr>
            <w:r w:rsidRPr="00DE3A36">
              <w:rPr>
                <w:rFonts w:cs="Arial"/>
                <w:color w:val="A6A6A6"/>
              </w:rPr>
              <w:t>0</w:t>
            </w:r>
          </w:p>
        </w:tc>
        <w:tc>
          <w:tcPr>
            <w:tcW w:w="990" w:type="dxa"/>
            <w:tcBorders>
              <w:top w:val="nil"/>
              <w:left w:val="nil"/>
              <w:bottom w:val="nil"/>
              <w:right w:val="nil"/>
            </w:tcBorders>
            <w:shd w:val="clear" w:color="auto" w:fill="auto"/>
            <w:vAlign w:val="center"/>
          </w:tcPr>
          <w:p w14:paraId="66C6367C" w14:textId="28576CA7" w:rsidR="00421368" w:rsidRPr="00DE3A36" w:rsidRDefault="00421368" w:rsidP="00421368">
            <w:pPr>
              <w:spacing w:after="0"/>
              <w:jc w:val="center"/>
              <w:rPr>
                <w:rFonts w:cs="Arial"/>
                <w:color w:val="A6A6A6"/>
              </w:rPr>
            </w:pPr>
            <w:r w:rsidRPr="00DE3A36">
              <w:rPr>
                <w:rFonts w:cs="Arial"/>
                <w:color w:val="A6A6A6"/>
              </w:rPr>
              <w:t>0</w:t>
            </w:r>
          </w:p>
        </w:tc>
        <w:tc>
          <w:tcPr>
            <w:tcW w:w="1080" w:type="dxa"/>
            <w:tcBorders>
              <w:top w:val="nil"/>
              <w:left w:val="nil"/>
              <w:bottom w:val="nil"/>
              <w:right w:val="single" w:sz="4" w:space="0" w:color="auto"/>
            </w:tcBorders>
            <w:shd w:val="clear" w:color="auto" w:fill="auto"/>
            <w:vAlign w:val="center"/>
          </w:tcPr>
          <w:p w14:paraId="5D2529BB" w14:textId="3CF003DB" w:rsidR="00421368" w:rsidRPr="00DE3A36" w:rsidRDefault="00421368" w:rsidP="00421368">
            <w:pPr>
              <w:spacing w:after="0"/>
              <w:jc w:val="center"/>
              <w:rPr>
                <w:rFonts w:cs="Arial"/>
                <w:color w:val="A6A6A6"/>
              </w:rPr>
            </w:pPr>
            <w:r w:rsidRPr="00DE3A36">
              <w:rPr>
                <w:rFonts w:cs="Arial"/>
                <w:color w:val="A6A6A6"/>
              </w:rPr>
              <w:t>0</w:t>
            </w:r>
          </w:p>
        </w:tc>
      </w:tr>
      <w:tr w:rsidR="003E3642" w:rsidRPr="00DE3A36" w14:paraId="2A867D91" w14:textId="77777777" w:rsidTr="00E5348A">
        <w:trPr>
          <w:trHeight w:val="360"/>
          <w:jc w:val="center"/>
        </w:trPr>
        <w:tc>
          <w:tcPr>
            <w:tcW w:w="883" w:type="dxa"/>
            <w:tcBorders>
              <w:top w:val="nil"/>
              <w:left w:val="single" w:sz="4" w:space="0" w:color="auto"/>
              <w:bottom w:val="nil"/>
              <w:right w:val="nil"/>
            </w:tcBorders>
            <w:shd w:val="clear" w:color="auto" w:fill="auto"/>
            <w:vAlign w:val="center"/>
          </w:tcPr>
          <w:p w14:paraId="36B18203" w14:textId="77777777" w:rsidR="00421368" w:rsidRPr="00DE3A36" w:rsidRDefault="00421368" w:rsidP="00421368">
            <w:pPr>
              <w:spacing w:after="0"/>
              <w:jc w:val="center"/>
              <w:rPr>
                <w:rFonts w:cs="Arial"/>
                <w:color w:val="000000"/>
              </w:rPr>
            </w:pPr>
            <w:r w:rsidRPr="00DE3A36">
              <w:rPr>
                <w:rFonts w:cs="Arial"/>
                <w:color w:val="000000"/>
              </w:rPr>
              <w:t>39</w:t>
            </w:r>
          </w:p>
        </w:tc>
        <w:tc>
          <w:tcPr>
            <w:tcW w:w="2104" w:type="dxa"/>
            <w:tcBorders>
              <w:top w:val="nil"/>
              <w:left w:val="nil"/>
              <w:bottom w:val="nil"/>
              <w:right w:val="single" w:sz="4" w:space="0" w:color="auto"/>
            </w:tcBorders>
            <w:shd w:val="clear" w:color="auto" w:fill="auto"/>
            <w:vAlign w:val="center"/>
          </w:tcPr>
          <w:p w14:paraId="52D5723F" w14:textId="77777777" w:rsidR="00421368" w:rsidRPr="00DE3A36" w:rsidRDefault="00421368" w:rsidP="00421368">
            <w:pPr>
              <w:spacing w:after="0"/>
              <w:jc w:val="center"/>
              <w:rPr>
                <w:rFonts w:cs="Arial"/>
                <w:color w:val="000000"/>
              </w:rPr>
            </w:pPr>
            <w:r w:rsidRPr="00DE3A36">
              <w:rPr>
                <w:rFonts w:cs="Arial"/>
                <w:color w:val="000000"/>
              </w:rPr>
              <w:t>Cache Slough LI</w:t>
            </w:r>
          </w:p>
        </w:tc>
        <w:tc>
          <w:tcPr>
            <w:tcW w:w="649" w:type="dxa"/>
            <w:tcBorders>
              <w:top w:val="nil"/>
              <w:left w:val="nil"/>
              <w:bottom w:val="nil"/>
              <w:right w:val="nil"/>
            </w:tcBorders>
            <w:shd w:val="clear" w:color="auto" w:fill="auto"/>
            <w:vAlign w:val="center"/>
          </w:tcPr>
          <w:p w14:paraId="618CCDD3" w14:textId="7F65E2FD" w:rsidR="00421368" w:rsidRPr="00DE3A36" w:rsidRDefault="00421368" w:rsidP="00421368">
            <w:pPr>
              <w:spacing w:after="0"/>
              <w:jc w:val="center"/>
              <w:rPr>
                <w:rFonts w:cs="Arial"/>
                <w:color w:val="000000"/>
              </w:rPr>
            </w:pPr>
            <w:r>
              <w:rPr>
                <w:rFonts w:cs="Arial"/>
                <w:color w:val="000000"/>
              </w:rPr>
              <w:t>10</w:t>
            </w:r>
          </w:p>
        </w:tc>
        <w:tc>
          <w:tcPr>
            <w:tcW w:w="752" w:type="dxa"/>
            <w:tcBorders>
              <w:top w:val="nil"/>
              <w:left w:val="single" w:sz="4" w:space="0" w:color="auto"/>
              <w:bottom w:val="nil"/>
              <w:right w:val="nil"/>
            </w:tcBorders>
            <w:shd w:val="clear" w:color="auto" w:fill="auto"/>
            <w:vAlign w:val="center"/>
          </w:tcPr>
          <w:p w14:paraId="71C109EA" w14:textId="367E08E7" w:rsidR="00421368" w:rsidRPr="00DE3A36" w:rsidRDefault="00421368" w:rsidP="00421368">
            <w:pPr>
              <w:spacing w:after="0"/>
              <w:jc w:val="center"/>
              <w:rPr>
                <w:rFonts w:cs="Arial"/>
                <w:color w:val="A6A6A6"/>
              </w:rPr>
            </w:pPr>
            <w:r w:rsidRPr="00DE3A36">
              <w:rPr>
                <w:rFonts w:cs="Arial"/>
                <w:color w:val="A6A6A6"/>
              </w:rPr>
              <w:t>0</w:t>
            </w:r>
          </w:p>
        </w:tc>
        <w:tc>
          <w:tcPr>
            <w:tcW w:w="751" w:type="dxa"/>
            <w:tcBorders>
              <w:top w:val="nil"/>
              <w:left w:val="nil"/>
              <w:bottom w:val="nil"/>
              <w:right w:val="nil"/>
            </w:tcBorders>
            <w:shd w:val="clear" w:color="auto" w:fill="auto"/>
            <w:vAlign w:val="center"/>
          </w:tcPr>
          <w:p w14:paraId="15A6564A" w14:textId="1C285139" w:rsidR="00421368" w:rsidRPr="00DE3A36" w:rsidRDefault="00421368" w:rsidP="00421368">
            <w:pPr>
              <w:spacing w:after="0"/>
              <w:jc w:val="center"/>
              <w:rPr>
                <w:rFonts w:cs="Arial"/>
                <w:color w:val="A6A6A6"/>
              </w:rPr>
            </w:pPr>
            <w:r w:rsidRPr="00DE3A36">
              <w:rPr>
                <w:rFonts w:cs="Arial"/>
                <w:color w:val="A6A6A6"/>
              </w:rPr>
              <w:t>0</w:t>
            </w:r>
          </w:p>
        </w:tc>
        <w:tc>
          <w:tcPr>
            <w:tcW w:w="758" w:type="dxa"/>
            <w:tcBorders>
              <w:top w:val="nil"/>
              <w:left w:val="nil"/>
              <w:bottom w:val="nil"/>
              <w:right w:val="nil"/>
            </w:tcBorders>
            <w:shd w:val="clear" w:color="auto" w:fill="auto"/>
            <w:vAlign w:val="center"/>
          </w:tcPr>
          <w:p w14:paraId="29490729" w14:textId="51C0C03D" w:rsidR="00421368" w:rsidRPr="00DE3A36" w:rsidRDefault="00421368" w:rsidP="00421368">
            <w:pPr>
              <w:spacing w:after="0"/>
              <w:jc w:val="center"/>
              <w:rPr>
                <w:rFonts w:cs="Arial"/>
                <w:color w:val="A6A6A6"/>
              </w:rPr>
            </w:pPr>
            <w:r w:rsidRPr="00DE3A36">
              <w:rPr>
                <w:rFonts w:cs="Arial"/>
                <w:color w:val="A6A6A6"/>
              </w:rPr>
              <w:t>0</w:t>
            </w:r>
          </w:p>
        </w:tc>
        <w:tc>
          <w:tcPr>
            <w:tcW w:w="775" w:type="dxa"/>
            <w:tcBorders>
              <w:top w:val="nil"/>
              <w:left w:val="single" w:sz="4" w:space="0" w:color="auto"/>
              <w:bottom w:val="nil"/>
              <w:right w:val="single" w:sz="4" w:space="0" w:color="auto"/>
            </w:tcBorders>
            <w:shd w:val="clear" w:color="auto" w:fill="auto"/>
            <w:vAlign w:val="center"/>
          </w:tcPr>
          <w:p w14:paraId="71A48529" w14:textId="6A9BB767" w:rsidR="00421368" w:rsidRPr="00DE3A36" w:rsidRDefault="00421368" w:rsidP="00421368">
            <w:pPr>
              <w:spacing w:after="0"/>
              <w:jc w:val="center"/>
              <w:rPr>
                <w:rFonts w:cs="Arial"/>
                <w:color w:val="A6A6A6"/>
              </w:rPr>
            </w:pPr>
            <w:r w:rsidRPr="00DE3A36">
              <w:rPr>
                <w:rFonts w:cs="Arial"/>
                <w:color w:val="A6A6A6"/>
              </w:rPr>
              <w:t>0</w:t>
            </w:r>
          </w:p>
        </w:tc>
        <w:tc>
          <w:tcPr>
            <w:tcW w:w="1063" w:type="dxa"/>
            <w:tcBorders>
              <w:top w:val="nil"/>
              <w:left w:val="nil"/>
              <w:bottom w:val="nil"/>
              <w:right w:val="nil"/>
            </w:tcBorders>
            <w:shd w:val="clear" w:color="auto" w:fill="auto"/>
            <w:vAlign w:val="center"/>
          </w:tcPr>
          <w:p w14:paraId="4F956ADB" w14:textId="5ED0C372" w:rsidR="00421368" w:rsidRPr="00DE3A36" w:rsidRDefault="00421368" w:rsidP="00421368">
            <w:pPr>
              <w:spacing w:after="0"/>
              <w:jc w:val="center"/>
              <w:rPr>
                <w:rFonts w:cs="Arial"/>
                <w:color w:val="A6A6A6"/>
              </w:rPr>
            </w:pPr>
            <w:r w:rsidRPr="00DE3A36">
              <w:rPr>
                <w:rFonts w:cs="Arial"/>
                <w:color w:val="A6A6A6"/>
              </w:rPr>
              <w:t>0</w:t>
            </w:r>
          </w:p>
        </w:tc>
        <w:tc>
          <w:tcPr>
            <w:tcW w:w="990" w:type="dxa"/>
            <w:tcBorders>
              <w:top w:val="nil"/>
              <w:left w:val="nil"/>
              <w:bottom w:val="nil"/>
              <w:right w:val="nil"/>
            </w:tcBorders>
            <w:shd w:val="clear" w:color="auto" w:fill="auto"/>
            <w:vAlign w:val="center"/>
          </w:tcPr>
          <w:p w14:paraId="3231423B" w14:textId="09E6D2EB" w:rsidR="00421368" w:rsidRPr="00DE3A36" w:rsidRDefault="00421368" w:rsidP="00421368">
            <w:pPr>
              <w:spacing w:after="0"/>
              <w:jc w:val="center"/>
              <w:rPr>
                <w:rFonts w:cs="Arial"/>
                <w:color w:val="A6A6A6"/>
              </w:rPr>
            </w:pPr>
            <w:r w:rsidRPr="00DE3A36">
              <w:rPr>
                <w:rFonts w:cs="Arial"/>
                <w:color w:val="A6A6A6"/>
              </w:rPr>
              <w:t>0</w:t>
            </w:r>
          </w:p>
        </w:tc>
        <w:tc>
          <w:tcPr>
            <w:tcW w:w="1080" w:type="dxa"/>
            <w:tcBorders>
              <w:top w:val="nil"/>
              <w:left w:val="nil"/>
              <w:bottom w:val="nil"/>
              <w:right w:val="single" w:sz="4" w:space="0" w:color="auto"/>
            </w:tcBorders>
            <w:shd w:val="clear" w:color="auto" w:fill="auto"/>
            <w:vAlign w:val="center"/>
          </w:tcPr>
          <w:p w14:paraId="26C68FC7" w14:textId="7736476D" w:rsidR="00421368" w:rsidRPr="00DE3A36" w:rsidRDefault="00421368" w:rsidP="00421368">
            <w:pPr>
              <w:spacing w:after="0"/>
              <w:jc w:val="center"/>
              <w:rPr>
                <w:rFonts w:cs="Arial"/>
                <w:color w:val="A6A6A6"/>
              </w:rPr>
            </w:pPr>
            <w:r w:rsidRPr="00DE3A36">
              <w:rPr>
                <w:rFonts w:cs="Arial"/>
                <w:color w:val="A6A6A6"/>
              </w:rPr>
              <w:t>0</w:t>
            </w:r>
          </w:p>
        </w:tc>
      </w:tr>
      <w:tr w:rsidR="00A646E9" w:rsidRPr="00DE3A36" w14:paraId="66B2EB20" w14:textId="77777777" w:rsidTr="00E5348A">
        <w:trPr>
          <w:trHeight w:val="360"/>
          <w:jc w:val="center"/>
        </w:trPr>
        <w:tc>
          <w:tcPr>
            <w:tcW w:w="883" w:type="dxa"/>
            <w:tcBorders>
              <w:top w:val="nil"/>
              <w:left w:val="single" w:sz="4" w:space="0" w:color="auto"/>
              <w:right w:val="nil"/>
            </w:tcBorders>
            <w:shd w:val="clear" w:color="auto" w:fill="auto"/>
            <w:vAlign w:val="center"/>
          </w:tcPr>
          <w:p w14:paraId="048BE6F7" w14:textId="77777777" w:rsidR="00421368" w:rsidRPr="00DE3A36" w:rsidRDefault="00421368" w:rsidP="00421368">
            <w:pPr>
              <w:spacing w:after="0"/>
              <w:jc w:val="center"/>
              <w:rPr>
                <w:rFonts w:cs="Arial"/>
                <w:color w:val="000000"/>
              </w:rPr>
            </w:pPr>
            <w:r w:rsidRPr="00DE3A36">
              <w:rPr>
                <w:rFonts w:cs="Arial"/>
                <w:color w:val="000000"/>
              </w:rPr>
              <w:t>39</w:t>
            </w:r>
          </w:p>
        </w:tc>
        <w:tc>
          <w:tcPr>
            <w:tcW w:w="2104" w:type="dxa"/>
            <w:tcBorders>
              <w:top w:val="nil"/>
              <w:left w:val="nil"/>
              <w:right w:val="single" w:sz="4" w:space="0" w:color="auto"/>
            </w:tcBorders>
            <w:shd w:val="clear" w:color="auto" w:fill="auto"/>
            <w:vAlign w:val="center"/>
          </w:tcPr>
          <w:p w14:paraId="0628498E" w14:textId="77777777" w:rsidR="00421368" w:rsidRPr="00DE3A36" w:rsidRDefault="00421368" w:rsidP="00421368">
            <w:pPr>
              <w:spacing w:after="0"/>
              <w:jc w:val="center"/>
              <w:rPr>
                <w:rFonts w:cs="Arial"/>
                <w:color w:val="000000"/>
              </w:rPr>
            </w:pPr>
            <w:r w:rsidRPr="00DE3A36">
              <w:rPr>
                <w:rFonts w:cs="Arial"/>
                <w:color w:val="000000"/>
              </w:rPr>
              <w:t>Sac DW Ship Chan</w:t>
            </w:r>
          </w:p>
        </w:tc>
        <w:tc>
          <w:tcPr>
            <w:tcW w:w="649" w:type="dxa"/>
            <w:tcBorders>
              <w:top w:val="nil"/>
              <w:left w:val="nil"/>
              <w:right w:val="nil"/>
            </w:tcBorders>
            <w:shd w:val="clear" w:color="auto" w:fill="auto"/>
            <w:vAlign w:val="center"/>
          </w:tcPr>
          <w:p w14:paraId="529A8C6D" w14:textId="02C1FD39" w:rsidR="00421368" w:rsidRPr="00DE3A36" w:rsidRDefault="00421368" w:rsidP="00421368">
            <w:pPr>
              <w:spacing w:after="0"/>
              <w:jc w:val="center"/>
              <w:rPr>
                <w:rFonts w:cs="Arial"/>
                <w:color w:val="000000"/>
              </w:rPr>
            </w:pPr>
            <w:r>
              <w:rPr>
                <w:rFonts w:cs="Arial"/>
                <w:color w:val="000000"/>
              </w:rPr>
              <w:t>5</w:t>
            </w:r>
          </w:p>
        </w:tc>
        <w:tc>
          <w:tcPr>
            <w:tcW w:w="752" w:type="dxa"/>
            <w:tcBorders>
              <w:top w:val="nil"/>
              <w:left w:val="single" w:sz="4" w:space="0" w:color="auto"/>
              <w:right w:val="nil"/>
            </w:tcBorders>
            <w:shd w:val="clear" w:color="auto" w:fill="auto"/>
            <w:vAlign w:val="center"/>
          </w:tcPr>
          <w:p w14:paraId="0E0A0226" w14:textId="72D7E30D" w:rsidR="00421368" w:rsidRPr="00DE3A36" w:rsidRDefault="00421368" w:rsidP="00421368">
            <w:pPr>
              <w:spacing w:after="0"/>
              <w:jc w:val="center"/>
              <w:rPr>
                <w:rFonts w:cs="Arial"/>
                <w:color w:val="A6A6A6"/>
              </w:rPr>
            </w:pPr>
            <w:r w:rsidRPr="00DE3A36">
              <w:rPr>
                <w:rFonts w:cs="Arial"/>
                <w:color w:val="A6A6A6"/>
              </w:rPr>
              <w:t>0</w:t>
            </w:r>
          </w:p>
        </w:tc>
        <w:tc>
          <w:tcPr>
            <w:tcW w:w="751" w:type="dxa"/>
            <w:tcBorders>
              <w:top w:val="nil"/>
              <w:left w:val="nil"/>
              <w:right w:val="nil"/>
            </w:tcBorders>
            <w:shd w:val="clear" w:color="auto" w:fill="auto"/>
            <w:vAlign w:val="center"/>
          </w:tcPr>
          <w:p w14:paraId="31012966" w14:textId="5F2E547E" w:rsidR="00421368" w:rsidRPr="00DE3A36" w:rsidRDefault="00421368" w:rsidP="00421368">
            <w:pPr>
              <w:spacing w:after="0"/>
              <w:jc w:val="center"/>
              <w:rPr>
                <w:rFonts w:cs="Arial"/>
                <w:color w:val="A6A6A6"/>
              </w:rPr>
            </w:pPr>
            <w:r w:rsidRPr="00DE3A36">
              <w:rPr>
                <w:rFonts w:cs="Arial"/>
                <w:color w:val="A6A6A6"/>
              </w:rPr>
              <w:t>0</w:t>
            </w:r>
          </w:p>
        </w:tc>
        <w:tc>
          <w:tcPr>
            <w:tcW w:w="758" w:type="dxa"/>
            <w:tcBorders>
              <w:top w:val="nil"/>
              <w:left w:val="nil"/>
              <w:right w:val="nil"/>
            </w:tcBorders>
            <w:shd w:val="clear" w:color="auto" w:fill="auto"/>
            <w:vAlign w:val="center"/>
          </w:tcPr>
          <w:p w14:paraId="149DED5F" w14:textId="0F6C5FD6" w:rsidR="00421368" w:rsidRPr="00DE3A36" w:rsidRDefault="00421368" w:rsidP="00421368">
            <w:pPr>
              <w:spacing w:after="0"/>
              <w:jc w:val="center"/>
              <w:rPr>
                <w:rFonts w:cs="Arial"/>
                <w:color w:val="A6A6A6"/>
              </w:rPr>
            </w:pPr>
            <w:r w:rsidRPr="00DE3A36">
              <w:rPr>
                <w:rFonts w:cs="Arial"/>
                <w:color w:val="A6A6A6"/>
              </w:rPr>
              <w:t>0</w:t>
            </w:r>
          </w:p>
        </w:tc>
        <w:tc>
          <w:tcPr>
            <w:tcW w:w="775" w:type="dxa"/>
            <w:tcBorders>
              <w:top w:val="nil"/>
              <w:left w:val="single" w:sz="4" w:space="0" w:color="auto"/>
              <w:right w:val="single" w:sz="4" w:space="0" w:color="auto"/>
            </w:tcBorders>
            <w:shd w:val="clear" w:color="auto" w:fill="auto"/>
            <w:vAlign w:val="center"/>
          </w:tcPr>
          <w:p w14:paraId="09A81BA6" w14:textId="4BA54419" w:rsidR="00421368" w:rsidRPr="00DE3A36" w:rsidRDefault="00421368" w:rsidP="00421368">
            <w:pPr>
              <w:spacing w:after="0"/>
              <w:jc w:val="center"/>
              <w:rPr>
                <w:rFonts w:cs="Arial"/>
                <w:color w:val="A6A6A6"/>
              </w:rPr>
            </w:pPr>
            <w:r w:rsidRPr="00DE3A36">
              <w:rPr>
                <w:rFonts w:cs="Arial"/>
                <w:color w:val="A6A6A6"/>
              </w:rPr>
              <w:t>0</w:t>
            </w:r>
          </w:p>
        </w:tc>
        <w:tc>
          <w:tcPr>
            <w:tcW w:w="1063" w:type="dxa"/>
            <w:tcBorders>
              <w:top w:val="nil"/>
              <w:left w:val="nil"/>
              <w:right w:val="nil"/>
            </w:tcBorders>
            <w:shd w:val="clear" w:color="auto" w:fill="auto"/>
            <w:vAlign w:val="center"/>
          </w:tcPr>
          <w:p w14:paraId="11396362" w14:textId="785F1A6E" w:rsidR="00421368" w:rsidRPr="00DE3A36" w:rsidRDefault="00421368" w:rsidP="00421368">
            <w:pPr>
              <w:spacing w:after="0"/>
              <w:jc w:val="center"/>
              <w:rPr>
                <w:rFonts w:cs="Arial"/>
                <w:color w:val="A6A6A6"/>
              </w:rPr>
            </w:pPr>
            <w:r w:rsidRPr="00DE3A36">
              <w:rPr>
                <w:rFonts w:cs="Arial"/>
                <w:color w:val="A6A6A6"/>
              </w:rPr>
              <w:t>0</w:t>
            </w:r>
          </w:p>
        </w:tc>
        <w:tc>
          <w:tcPr>
            <w:tcW w:w="990" w:type="dxa"/>
            <w:tcBorders>
              <w:top w:val="nil"/>
              <w:left w:val="nil"/>
              <w:right w:val="nil"/>
            </w:tcBorders>
            <w:shd w:val="clear" w:color="auto" w:fill="auto"/>
            <w:vAlign w:val="center"/>
          </w:tcPr>
          <w:p w14:paraId="61A6634B" w14:textId="7385D549" w:rsidR="00421368" w:rsidRPr="00DE3A36" w:rsidRDefault="00421368" w:rsidP="00421368">
            <w:pPr>
              <w:spacing w:after="0"/>
              <w:jc w:val="center"/>
              <w:rPr>
                <w:rFonts w:cs="Arial"/>
                <w:color w:val="A6A6A6"/>
              </w:rPr>
            </w:pPr>
            <w:r w:rsidRPr="00DE3A36">
              <w:rPr>
                <w:rFonts w:cs="Arial"/>
                <w:color w:val="A6A6A6"/>
              </w:rPr>
              <w:t>0</w:t>
            </w:r>
          </w:p>
        </w:tc>
        <w:tc>
          <w:tcPr>
            <w:tcW w:w="1080" w:type="dxa"/>
            <w:tcBorders>
              <w:top w:val="nil"/>
              <w:left w:val="nil"/>
              <w:right w:val="single" w:sz="4" w:space="0" w:color="auto"/>
            </w:tcBorders>
            <w:shd w:val="clear" w:color="auto" w:fill="auto"/>
            <w:vAlign w:val="center"/>
          </w:tcPr>
          <w:p w14:paraId="473C1308" w14:textId="70543DF0" w:rsidR="00421368" w:rsidRPr="00DE3A36" w:rsidRDefault="00421368" w:rsidP="00421368">
            <w:pPr>
              <w:spacing w:after="0"/>
              <w:jc w:val="center"/>
              <w:rPr>
                <w:rFonts w:cs="Arial"/>
                <w:color w:val="A6A6A6"/>
              </w:rPr>
            </w:pPr>
            <w:r w:rsidRPr="00DE3A36">
              <w:rPr>
                <w:rFonts w:cs="Arial"/>
                <w:color w:val="A6A6A6"/>
              </w:rPr>
              <w:t>0</w:t>
            </w:r>
          </w:p>
        </w:tc>
      </w:tr>
      <w:tr w:rsidR="00856F72" w:rsidRPr="00DE3A36" w14:paraId="7E35AEEF" w14:textId="77777777" w:rsidTr="00E5348A">
        <w:trPr>
          <w:trHeight w:val="288"/>
          <w:jc w:val="center"/>
        </w:trPr>
        <w:tc>
          <w:tcPr>
            <w:tcW w:w="883" w:type="dxa"/>
            <w:tcBorders>
              <w:top w:val="nil"/>
              <w:left w:val="single" w:sz="4" w:space="0" w:color="auto"/>
              <w:bottom w:val="single" w:sz="4" w:space="0" w:color="auto"/>
              <w:right w:val="nil"/>
            </w:tcBorders>
            <w:shd w:val="clear" w:color="auto" w:fill="auto"/>
            <w:vAlign w:val="center"/>
          </w:tcPr>
          <w:p w14:paraId="78F326EE" w14:textId="77777777" w:rsidR="00421368" w:rsidRPr="00DE3A36" w:rsidRDefault="00421368" w:rsidP="00421368">
            <w:pPr>
              <w:spacing w:after="0"/>
              <w:jc w:val="center"/>
              <w:rPr>
                <w:rFonts w:cs="Arial"/>
                <w:color w:val="000000"/>
              </w:rPr>
            </w:pPr>
            <w:r w:rsidRPr="00DE3A36">
              <w:rPr>
                <w:rFonts w:cs="Arial"/>
                <w:color w:val="000000"/>
              </w:rPr>
              <w:t>39</w:t>
            </w:r>
          </w:p>
        </w:tc>
        <w:tc>
          <w:tcPr>
            <w:tcW w:w="2104" w:type="dxa"/>
            <w:tcBorders>
              <w:top w:val="nil"/>
              <w:left w:val="nil"/>
              <w:bottom w:val="single" w:sz="4" w:space="0" w:color="auto"/>
              <w:right w:val="single" w:sz="4" w:space="0" w:color="auto"/>
            </w:tcBorders>
            <w:shd w:val="clear" w:color="auto" w:fill="auto"/>
            <w:vAlign w:val="center"/>
          </w:tcPr>
          <w:p w14:paraId="23295F6A" w14:textId="77777777" w:rsidR="00421368" w:rsidRPr="00DE3A36" w:rsidRDefault="00421368" w:rsidP="00421368">
            <w:pPr>
              <w:spacing w:after="0"/>
              <w:jc w:val="center"/>
              <w:rPr>
                <w:rFonts w:cs="Arial"/>
                <w:color w:val="000000"/>
              </w:rPr>
            </w:pPr>
            <w:r w:rsidRPr="00DE3A36">
              <w:rPr>
                <w:rFonts w:cs="Arial"/>
                <w:color w:val="000000"/>
              </w:rPr>
              <w:t>Lower San Joaquin</w:t>
            </w:r>
          </w:p>
        </w:tc>
        <w:tc>
          <w:tcPr>
            <w:tcW w:w="649" w:type="dxa"/>
            <w:tcBorders>
              <w:top w:val="nil"/>
              <w:left w:val="nil"/>
              <w:bottom w:val="single" w:sz="4" w:space="0" w:color="auto"/>
              <w:right w:val="nil"/>
            </w:tcBorders>
            <w:shd w:val="clear" w:color="auto" w:fill="auto"/>
            <w:vAlign w:val="center"/>
          </w:tcPr>
          <w:p w14:paraId="053E2F2B" w14:textId="671C2A2E" w:rsidR="00421368" w:rsidRPr="00DE3A36" w:rsidRDefault="00421368" w:rsidP="00421368">
            <w:pPr>
              <w:spacing w:after="0"/>
              <w:jc w:val="center"/>
              <w:rPr>
                <w:rFonts w:cs="Arial"/>
                <w:color w:val="000000"/>
              </w:rPr>
            </w:pPr>
            <w:r>
              <w:rPr>
                <w:rFonts w:cs="Arial"/>
                <w:color w:val="000000"/>
              </w:rPr>
              <w:t>6</w:t>
            </w:r>
          </w:p>
        </w:tc>
        <w:tc>
          <w:tcPr>
            <w:tcW w:w="752" w:type="dxa"/>
            <w:tcBorders>
              <w:top w:val="nil"/>
              <w:left w:val="single" w:sz="4" w:space="0" w:color="auto"/>
              <w:bottom w:val="single" w:sz="4" w:space="0" w:color="auto"/>
              <w:right w:val="nil"/>
            </w:tcBorders>
            <w:shd w:val="clear" w:color="auto" w:fill="auto"/>
            <w:vAlign w:val="center"/>
          </w:tcPr>
          <w:p w14:paraId="3DA426F0" w14:textId="1E324522" w:rsidR="00421368" w:rsidRPr="00DE3A36" w:rsidRDefault="00421368" w:rsidP="00421368">
            <w:pPr>
              <w:spacing w:after="0"/>
              <w:jc w:val="center"/>
              <w:rPr>
                <w:rFonts w:cs="Arial"/>
                <w:color w:val="A6A6A6"/>
              </w:rPr>
            </w:pPr>
            <w:r w:rsidRPr="00DE3A36">
              <w:rPr>
                <w:rFonts w:cs="Arial"/>
                <w:color w:val="A6A6A6"/>
              </w:rPr>
              <w:t>0</w:t>
            </w:r>
          </w:p>
        </w:tc>
        <w:tc>
          <w:tcPr>
            <w:tcW w:w="751" w:type="dxa"/>
            <w:tcBorders>
              <w:top w:val="nil"/>
              <w:left w:val="nil"/>
              <w:bottom w:val="single" w:sz="4" w:space="0" w:color="auto"/>
              <w:right w:val="nil"/>
            </w:tcBorders>
            <w:shd w:val="clear" w:color="auto" w:fill="auto"/>
            <w:vAlign w:val="center"/>
          </w:tcPr>
          <w:p w14:paraId="5D76A65E" w14:textId="0992D8DC" w:rsidR="00421368" w:rsidRPr="00DE3A36" w:rsidRDefault="00421368" w:rsidP="00421368">
            <w:pPr>
              <w:spacing w:after="0"/>
              <w:jc w:val="center"/>
              <w:rPr>
                <w:rFonts w:cs="Arial"/>
                <w:color w:val="A6A6A6"/>
              </w:rPr>
            </w:pPr>
            <w:r w:rsidRPr="00DE3A36">
              <w:rPr>
                <w:rFonts w:cs="Arial"/>
                <w:color w:val="A6A6A6"/>
              </w:rPr>
              <w:t>0</w:t>
            </w:r>
          </w:p>
        </w:tc>
        <w:tc>
          <w:tcPr>
            <w:tcW w:w="758" w:type="dxa"/>
            <w:tcBorders>
              <w:top w:val="nil"/>
              <w:left w:val="nil"/>
              <w:bottom w:val="single" w:sz="4" w:space="0" w:color="auto"/>
              <w:right w:val="nil"/>
            </w:tcBorders>
            <w:shd w:val="clear" w:color="auto" w:fill="auto"/>
            <w:vAlign w:val="center"/>
          </w:tcPr>
          <w:p w14:paraId="2BD9548B" w14:textId="6196298A" w:rsidR="00421368" w:rsidRPr="00DE3A36" w:rsidRDefault="00421368" w:rsidP="00421368">
            <w:pPr>
              <w:spacing w:after="0"/>
              <w:jc w:val="center"/>
              <w:rPr>
                <w:rFonts w:cs="Arial"/>
                <w:color w:val="A6A6A6"/>
              </w:rPr>
            </w:pPr>
            <w:r w:rsidRPr="00DE3A36">
              <w:rPr>
                <w:rFonts w:cs="Arial"/>
                <w:color w:val="A6A6A6"/>
              </w:rPr>
              <w:t>0</w:t>
            </w:r>
          </w:p>
        </w:tc>
        <w:tc>
          <w:tcPr>
            <w:tcW w:w="775" w:type="dxa"/>
            <w:tcBorders>
              <w:top w:val="nil"/>
              <w:left w:val="single" w:sz="4" w:space="0" w:color="auto"/>
              <w:bottom w:val="single" w:sz="4" w:space="0" w:color="auto"/>
              <w:right w:val="single" w:sz="4" w:space="0" w:color="auto"/>
            </w:tcBorders>
            <w:shd w:val="clear" w:color="auto" w:fill="auto"/>
            <w:vAlign w:val="center"/>
          </w:tcPr>
          <w:p w14:paraId="4B8D1DA8" w14:textId="58C4871F" w:rsidR="00421368" w:rsidRPr="00DE3A36" w:rsidRDefault="00421368" w:rsidP="00421368">
            <w:pPr>
              <w:spacing w:after="0"/>
              <w:jc w:val="center"/>
              <w:rPr>
                <w:rFonts w:cs="Arial"/>
                <w:color w:val="A6A6A6"/>
              </w:rPr>
            </w:pPr>
            <w:r w:rsidRPr="00DE3A36">
              <w:rPr>
                <w:rFonts w:cs="Arial"/>
                <w:color w:val="A6A6A6"/>
              </w:rPr>
              <w:t>0</w:t>
            </w:r>
          </w:p>
        </w:tc>
        <w:tc>
          <w:tcPr>
            <w:tcW w:w="1063" w:type="dxa"/>
            <w:tcBorders>
              <w:top w:val="nil"/>
              <w:left w:val="nil"/>
              <w:bottom w:val="single" w:sz="4" w:space="0" w:color="auto"/>
              <w:right w:val="nil"/>
            </w:tcBorders>
            <w:shd w:val="clear" w:color="auto" w:fill="auto"/>
            <w:vAlign w:val="center"/>
          </w:tcPr>
          <w:p w14:paraId="7FB7829B" w14:textId="6AD91A18" w:rsidR="00421368" w:rsidRPr="00DE3A36" w:rsidRDefault="00421368" w:rsidP="00421368">
            <w:pPr>
              <w:spacing w:after="0"/>
              <w:jc w:val="center"/>
              <w:rPr>
                <w:rFonts w:cs="Arial"/>
                <w:color w:val="A6A6A6"/>
              </w:rPr>
            </w:pPr>
            <w:r w:rsidRPr="00DE3A36">
              <w:rPr>
                <w:rFonts w:cs="Arial"/>
                <w:color w:val="A6A6A6"/>
              </w:rPr>
              <w:t>0</w:t>
            </w:r>
          </w:p>
        </w:tc>
        <w:tc>
          <w:tcPr>
            <w:tcW w:w="990" w:type="dxa"/>
            <w:tcBorders>
              <w:top w:val="nil"/>
              <w:left w:val="nil"/>
              <w:bottom w:val="single" w:sz="4" w:space="0" w:color="auto"/>
              <w:right w:val="nil"/>
            </w:tcBorders>
            <w:shd w:val="clear" w:color="auto" w:fill="auto"/>
            <w:vAlign w:val="center"/>
          </w:tcPr>
          <w:p w14:paraId="3E1A6693" w14:textId="25CAF8F1" w:rsidR="00421368" w:rsidRPr="00DE3A36" w:rsidRDefault="00421368" w:rsidP="00421368">
            <w:pPr>
              <w:spacing w:after="0"/>
              <w:jc w:val="center"/>
              <w:rPr>
                <w:rFonts w:cs="Arial"/>
                <w:color w:val="A6A6A6"/>
              </w:rPr>
            </w:pPr>
            <w:r w:rsidRPr="00DE3A36">
              <w:rPr>
                <w:rFonts w:cs="Arial"/>
                <w:color w:val="A6A6A6"/>
              </w:rPr>
              <w:t>0</w:t>
            </w:r>
          </w:p>
        </w:tc>
        <w:tc>
          <w:tcPr>
            <w:tcW w:w="1080" w:type="dxa"/>
            <w:tcBorders>
              <w:top w:val="nil"/>
              <w:left w:val="nil"/>
              <w:bottom w:val="single" w:sz="4" w:space="0" w:color="auto"/>
              <w:right w:val="single" w:sz="4" w:space="0" w:color="auto"/>
            </w:tcBorders>
            <w:shd w:val="clear" w:color="auto" w:fill="auto"/>
            <w:vAlign w:val="center"/>
          </w:tcPr>
          <w:p w14:paraId="15DDEF65" w14:textId="76BCF084" w:rsidR="00421368" w:rsidRPr="00DE3A36" w:rsidRDefault="00421368" w:rsidP="00421368">
            <w:pPr>
              <w:spacing w:after="0"/>
              <w:jc w:val="center"/>
              <w:rPr>
                <w:rFonts w:cs="Arial"/>
                <w:color w:val="A6A6A6"/>
              </w:rPr>
            </w:pPr>
            <w:r w:rsidRPr="00DE3A36">
              <w:rPr>
                <w:rFonts w:cs="Arial"/>
                <w:color w:val="A6A6A6"/>
              </w:rPr>
              <w:t>0</w:t>
            </w:r>
          </w:p>
        </w:tc>
      </w:tr>
      <w:tr w:rsidR="00F84952" w:rsidRPr="00DE3A36" w14:paraId="42DEC96C" w14:textId="77777777" w:rsidTr="00E5348A">
        <w:trPr>
          <w:trHeight w:val="387"/>
          <w:jc w:val="center"/>
        </w:trPr>
        <w:tc>
          <w:tcPr>
            <w:tcW w:w="883" w:type="dxa"/>
            <w:tcBorders>
              <w:top w:val="single" w:sz="4" w:space="0" w:color="auto"/>
              <w:left w:val="single" w:sz="4" w:space="0" w:color="auto"/>
              <w:bottom w:val="nil"/>
              <w:right w:val="nil"/>
            </w:tcBorders>
            <w:shd w:val="clear" w:color="auto" w:fill="auto"/>
            <w:vAlign w:val="center"/>
          </w:tcPr>
          <w:p w14:paraId="2B7EB410" w14:textId="14FA543B" w:rsidR="00856F72" w:rsidRPr="00DE3A36" w:rsidRDefault="00856F72" w:rsidP="00856F72">
            <w:pPr>
              <w:spacing w:after="0"/>
              <w:jc w:val="center"/>
              <w:rPr>
                <w:rFonts w:cs="Arial"/>
                <w:color w:val="000000"/>
              </w:rPr>
            </w:pPr>
            <w:r>
              <w:rPr>
                <w:rFonts w:cs="Arial"/>
                <w:color w:val="000000"/>
              </w:rPr>
              <w:t>40</w:t>
            </w:r>
          </w:p>
        </w:tc>
        <w:tc>
          <w:tcPr>
            <w:tcW w:w="2104" w:type="dxa"/>
            <w:tcBorders>
              <w:top w:val="single" w:sz="4" w:space="0" w:color="auto"/>
              <w:left w:val="nil"/>
              <w:bottom w:val="nil"/>
              <w:right w:val="single" w:sz="4" w:space="0" w:color="auto"/>
            </w:tcBorders>
            <w:shd w:val="clear" w:color="auto" w:fill="auto"/>
            <w:vAlign w:val="center"/>
          </w:tcPr>
          <w:p w14:paraId="36CE8262" w14:textId="5B5F60CE" w:rsidR="00856F72" w:rsidRPr="00DE3A36" w:rsidRDefault="00856F72" w:rsidP="00856F72">
            <w:pPr>
              <w:spacing w:after="0"/>
              <w:jc w:val="center"/>
              <w:rPr>
                <w:rFonts w:cs="Arial"/>
                <w:color w:val="000000"/>
              </w:rPr>
            </w:pPr>
            <w:r w:rsidRPr="00DE3A36">
              <w:rPr>
                <w:rFonts w:cs="Arial"/>
                <w:color w:val="000000"/>
              </w:rPr>
              <w:t>Suisun Bay</w:t>
            </w:r>
          </w:p>
        </w:tc>
        <w:tc>
          <w:tcPr>
            <w:tcW w:w="649" w:type="dxa"/>
            <w:tcBorders>
              <w:top w:val="single" w:sz="4" w:space="0" w:color="auto"/>
              <w:left w:val="nil"/>
              <w:bottom w:val="nil"/>
              <w:right w:val="nil"/>
            </w:tcBorders>
            <w:shd w:val="clear" w:color="auto" w:fill="auto"/>
            <w:vAlign w:val="center"/>
          </w:tcPr>
          <w:p w14:paraId="2B6CC8C3" w14:textId="25EDA987" w:rsidR="00856F72" w:rsidRDefault="00856F72" w:rsidP="00856F72">
            <w:pPr>
              <w:spacing w:after="0"/>
              <w:jc w:val="center"/>
              <w:rPr>
                <w:rFonts w:cs="Arial"/>
                <w:color w:val="000000"/>
              </w:rPr>
            </w:pPr>
            <w:r>
              <w:rPr>
                <w:rFonts w:cs="Arial"/>
                <w:color w:val="000000"/>
              </w:rPr>
              <w:t>5</w:t>
            </w:r>
          </w:p>
        </w:tc>
        <w:tc>
          <w:tcPr>
            <w:tcW w:w="752" w:type="dxa"/>
            <w:tcBorders>
              <w:top w:val="single" w:sz="4" w:space="0" w:color="auto"/>
              <w:left w:val="single" w:sz="4" w:space="0" w:color="auto"/>
              <w:bottom w:val="nil"/>
              <w:right w:val="nil"/>
            </w:tcBorders>
            <w:shd w:val="clear" w:color="auto" w:fill="auto"/>
            <w:vAlign w:val="center"/>
          </w:tcPr>
          <w:p w14:paraId="075EAE8B" w14:textId="49A340ED" w:rsidR="00856F72" w:rsidRPr="00DE3A36" w:rsidRDefault="00DD606A" w:rsidP="00856F72">
            <w:pPr>
              <w:spacing w:after="0"/>
              <w:jc w:val="center"/>
              <w:rPr>
                <w:rFonts w:cs="Arial"/>
                <w:color w:val="A6A6A6"/>
              </w:rPr>
            </w:pPr>
            <w:r w:rsidRPr="00DE3A36">
              <w:rPr>
                <w:rFonts w:cs="Arial"/>
                <w:color w:val="A6A6A6"/>
              </w:rPr>
              <w:t>0</w:t>
            </w:r>
          </w:p>
        </w:tc>
        <w:tc>
          <w:tcPr>
            <w:tcW w:w="751" w:type="dxa"/>
            <w:tcBorders>
              <w:top w:val="single" w:sz="4" w:space="0" w:color="auto"/>
              <w:left w:val="nil"/>
              <w:bottom w:val="nil"/>
              <w:right w:val="nil"/>
            </w:tcBorders>
            <w:shd w:val="clear" w:color="auto" w:fill="auto"/>
            <w:vAlign w:val="center"/>
          </w:tcPr>
          <w:p w14:paraId="565ACBD5" w14:textId="49F220C5" w:rsidR="00856F72" w:rsidRPr="00DE3A36" w:rsidRDefault="00856F72" w:rsidP="00856F72">
            <w:pPr>
              <w:spacing w:after="0"/>
              <w:jc w:val="center"/>
              <w:rPr>
                <w:rFonts w:cs="Arial"/>
                <w:color w:val="A6A6A6"/>
              </w:rPr>
            </w:pPr>
            <w:r w:rsidRPr="00DE3A36">
              <w:rPr>
                <w:rFonts w:cs="Arial"/>
                <w:color w:val="A6A6A6"/>
              </w:rPr>
              <w:t>0</w:t>
            </w:r>
          </w:p>
        </w:tc>
        <w:tc>
          <w:tcPr>
            <w:tcW w:w="758" w:type="dxa"/>
            <w:tcBorders>
              <w:top w:val="single" w:sz="4" w:space="0" w:color="auto"/>
              <w:left w:val="nil"/>
              <w:bottom w:val="nil"/>
              <w:right w:val="nil"/>
            </w:tcBorders>
            <w:shd w:val="clear" w:color="auto" w:fill="auto"/>
            <w:vAlign w:val="center"/>
          </w:tcPr>
          <w:p w14:paraId="744A9333" w14:textId="68E0125C" w:rsidR="00856F72" w:rsidRPr="00DE3A36" w:rsidRDefault="00856F72" w:rsidP="00856F72">
            <w:pPr>
              <w:spacing w:after="0"/>
              <w:jc w:val="center"/>
              <w:rPr>
                <w:rFonts w:cs="Arial"/>
                <w:color w:val="A6A6A6"/>
              </w:rPr>
            </w:pPr>
            <w:r w:rsidRPr="00DE3A36">
              <w:rPr>
                <w:rFonts w:cs="Arial"/>
                <w:color w:val="A6A6A6"/>
              </w:rPr>
              <w:t>0</w:t>
            </w:r>
          </w:p>
        </w:tc>
        <w:tc>
          <w:tcPr>
            <w:tcW w:w="775" w:type="dxa"/>
            <w:tcBorders>
              <w:top w:val="single" w:sz="4" w:space="0" w:color="auto"/>
              <w:left w:val="single" w:sz="4" w:space="0" w:color="auto"/>
              <w:bottom w:val="nil"/>
              <w:right w:val="single" w:sz="4" w:space="0" w:color="auto"/>
            </w:tcBorders>
            <w:shd w:val="clear" w:color="auto" w:fill="auto"/>
            <w:vAlign w:val="center"/>
          </w:tcPr>
          <w:p w14:paraId="6BFE1026" w14:textId="772D49BB" w:rsidR="00856F72" w:rsidRPr="00DE3A36" w:rsidRDefault="00856F72" w:rsidP="00856F72">
            <w:pPr>
              <w:spacing w:after="0"/>
              <w:jc w:val="center"/>
              <w:rPr>
                <w:rFonts w:cs="Arial"/>
                <w:color w:val="A6A6A6"/>
              </w:rPr>
            </w:pPr>
            <w:r w:rsidRPr="00DE3A36">
              <w:rPr>
                <w:rFonts w:cs="Arial"/>
                <w:color w:val="A6A6A6"/>
              </w:rPr>
              <w:t>0</w:t>
            </w:r>
          </w:p>
        </w:tc>
        <w:tc>
          <w:tcPr>
            <w:tcW w:w="1063" w:type="dxa"/>
            <w:tcBorders>
              <w:top w:val="single" w:sz="4" w:space="0" w:color="auto"/>
              <w:left w:val="nil"/>
              <w:bottom w:val="nil"/>
              <w:right w:val="nil"/>
            </w:tcBorders>
            <w:shd w:val="clear" w:color="auto" w:fill="auto"/>
            <w:vAlign w:val="center"/>
          </w:tcPr>
          <w:p w14:paraId="0CBE6F21" w14:textId="67FFFBCC" w:rsidR="00856F72" w:rsidRPr="00DE3A36" w:rsidRDefault="00DD606A" w:rsidP="00856F72">
            <w:pPr>
              <w:spacing w:after="0"/>
              <w:jc w:val="center"/>
              <w:rPr>
                <w:rFonts w:cs="Arial"/>
                <w:color w:val="A6A6A6"/>
              </w:rPr>
            </w:pPr>
            <w:r>
              <w:rPr>
                <w:rFonts w:cs="Arial"/>
                <w:b/>
                <w:bCs/>
                <w:color w:val="000000"/>
              </w:rPr>
              <w:t>35</w:t>
            </w:r>
          </w:p>
        </w:tc>
        <w:tc>
          <w:tcPr>
            <w:tcW w:w="990" w:type="dxa"/>
            <w:tcBorders>
              <w:top w:val="single" w:sz="4" w:space="0" w:color="auto"/>
              <w:left w:val="nil"/>
              <w:bottom w:val="nil"/>
              <w:right w:val="nil"/>
            </w:tcBorders>
            <w:shd w:val="clear" w:color="auto" w:fill="auto"/>
            <w:vAlign w:val="center"/>
          </w:tcPr>
          <w:p w14:paraId="00B9F911" w14:textId="0D6258B0" w:rsidR="00856F72" w:rsidRPr="00DE3A36" w:rsidRDefault="00DD606A" w:rsidP="00856F72">
            <w:pPr>
              <w:spacing w:after="0"/>
              <w:jc w:val="center"/>
              <w:rPr>
                <w:rFonts w:cs="Arial"/>
                <w:color w:val="A6A6A6"/>
              </w:rPr>
            </w:pPr>
            <w:r>
              <w:rPr>
                <w:rFonts w:cs="Arial"/>
                <w:b/>
                <w:bCs/>
                <w:color w:val="000000"/>
              </w:rPr>
              <w:t>4</w:t>
            </w:r>
          </w:p>
        </w:tc>
        <w:tc>
          <w:tcPr>
            <w:tcW w:w="1080" w:type="dxa"/>
            <w:tcBorders>
              <w:top w:val="single" w:sz="4" w:space="0" w:color="auto"/>
              <w:left w:val="nil"/>
              <w:bottom w:val="nil"/>
              <w:right w:val="single" w:sz="4" w:space="0" w:color="auto"/>
            </w:tcBorders>
            <w:shd w:val="clear" w:color="auto" w:fill="auto"/>
            <w:vAlign w:val="center"/>
          </w:tcPr>
          <w:p w14:paraId="7994BDDD" w14:textId="4CF142B3" w:rsidR="00856F72" w:rsidRPr="00DE3A36" w:rsidRDefault="00856F72" w:rsidP="00856F72">
            <w:pPr>
              <w:spacing w:after="0"/>
              <w:jc w:val="center"/>
              <w:rPr>
                <w:rFonts w:cs="Arial"/>
                <w:color w:val="A6A6A6"/>
              </w:rPr>
            </w:pPr>
            <w:r w:rsidRPr="00DE3A36">
              <w:rPr>
                <w:rFonts w:cs="Arial"/>
                <w:color w:val="A6A6A6"/>
              </w:rPr>
              <w:t>0</w:t>
            </w:r>
          </w:p>
        </w:tc>
      </w:tr>
      <w:tr w:rsidR="00F84952" w:rsidRPr="00DE3A36" w14:paraId="3A1393AD" w14:textId="77777777" w:rsidTr="00E5348A">
        <w:trPr>
          <w:trHeight w:val="360"/>
          <w:jc w:val="center"/>
        </w:trPr>
        <w:tc>
          <w:tcPr>
            <w:tcW w:w="883" w:type="dxa"/>
            <w:tcBorders>
              <w:top w:val="nil"/>
              <w:left w:val="single" w:sz="4" w:space="0" w:color="auto"/>
              <w:bottom w:val="nil"/>
              <w:right w:val="nil"/>
            </w:tcBorders>
            <w:shd w:val="clear" w:color="auto" w:fill="auto"/>
            <w:vAlign w:val="center"/>
          </w:tcPr>
          <w:p w14:paraId="38F3F331" w14:textId="76AC96D6" w:rsidR="00856F72" w:rsidRPr="00DE3A36" w:rsidRDefault="00856F72" w:rsidP="00856F72">
            <w:pPr>
              <w:spacing w:after="0"/>
              <w:jc w:val="center"/>
              <w:rPr>
                <w:rFonts w:cs="Arial"/>
                <w:color w:val="000000"/>
              </w:rPr>
            </w:pPr>
            <w:r>
              <w:rPr>
                <w:rFonts w:cs="Arial"/>
                <w:color w:val="000000"/>
              </w:rPr>
              <w:t>40</w:t>
            </w:r>
          </w:p>
        </w:tc>
        <w:tc>
          <w:tcPr>
            <w:tcW w:w="2104" w:type="dxa"/>
            <w:tcBorders>
              <w:top w:val="nil"/>
              <w:left w:val="nil"/>
              <w:bottom w:val="nil"/>
              <w:right w:val="single" w:sz="4" w:space="0" w:color="auto"/>
            </w:tcBorders>
            <w:shd w:val="clear" w:color="auto" w:fill="auto"/>
            <w:vAlign w:val="center"/>
          </w:tcPr>
          <w:p w14:paraId="01C57DE4" w14:textId="7511B0F3" w:rsidR="00856F72" w:rsidRPr="00DE3A36" w:rsidRDefault="00856F72" w:rsidP="00856F72">
            <w:pPr>
              <w:spacing w:after="0"/>
              <w:jc w:val="center"/>
              <w:rPr>
                <w:rFonts w:cs="Arial"/>
                <w:color w:val="000000"/>
              </w:rPr>
            </w:pPr>
            <w:r w:rsidRPr="00DE3A36">
              <w:rPr>
                <w:rFonts w:cs="Arial"/>
                <w:color w:val="000000"/>
              </w:rPr>
              <w:t>Suisun Marsh</w:t>
            </w:r>
          </w:p>
        </w:tc>
        <w:tc>
          <w:tcPr>
            <w:tcW w:w="649" w:type="dxa"/>
            <w:tcBorders>
              <w:top w:val="nil"/>
              <w:left w:val="nil"/>
              <w:bottom w:val="nil"/>
              <w:right w:val="nil"/>
            </w:tcBorders>
            <w:shd w:val="clear" w:color="auto" w:fill="auto"/>
            <w:vAlign w:val="center"/>
          </w:tcPr>
          <w:p w14:paraId="107B3433" w14:textId="5CFC16BA" w:rsidR="00856F72" w:rsidRDefault="00856F72" w:rsidP="00856F72">
            <w:pPr>
              <w:spacing w:after="0"/>
              <w:jc w:val="center"/>
              <w:rPr>
                <w:rFonts w:cs="Arial"/>
                <w:color w:val="000000"/>
              </w:rPr>
            </w:pPr>
            <w:r>
              <w:rPr>
                <w:rFonts w:cs="Arial"/>
                <w:color w:val="000000"/>
              </w:rPr>
              <w:t>10</w:t>
            </w:r>
          </w:p>
        </w:tc>
        <w:tc>
          <w:tcPr>
            <w:tcW w:w="752" w:type="dxa"/>
            <w:tcBorders>
              <w:top w:val="nil"/>
              <w:left w:val="single" w:sz="4" w:space="0" w:color="auto"/>
              <w:bottom w:val="nil"/>
              <w:right w:val="nil"/>
            </w:tcBorders>
            <w:shd w:val="clear" w:color="auto" w:fill="auto"/>
            <w:vAlign w:val="center"/>
          </w:tcPr>
          <w:p w14:paraId="618E4DFD" w14:textId="5E98BB65" w:rsidR="00856F72" w:rsidRPr="00DE3A36" w:rsidRDefault="00856F72" w:rsidP="00856F72">
            <w:pPr>
              <w:spacing w:after="0"/>
              <w:jc w:val="center"/>
              <w:rPr>
                <w:rFonts w:cs="Arial"/>
                <w:color w:val="A6A6A6"/>
              </w:rPr>
            </w:pPr>
            <w:r w:rsidRPr="00DE3A36">
              <w:rPr>
                <w:rFonts w:cs="Arial"/>
                <w:color w:val="A6A6A6"/>
              </w:rPr>
              <w:t>0</w:t>
            </w:r>
          </w:p>
        </w:tc>
        <w:tc>
          <w:tcPr>
            <w:tcW w:w="751" w:type="dxa"/>
            <w:tcBorders>
              <w:top w:val="nil"/>
              <w:left w:val="nil"/>
              <w:bottom w:val="nil"/>
              <w:right w:val="nil"/>
            </w:tcBorders>
            <w:shd w:val="clear" w:color="auto" w:fill="auto"/>
            <w:vAlign w:val="center"/>
          </w:tcPr>
          <w:p w14:paraId="2B52BC00" w14:textId="245A00E3" w:rsidR="00856F72" w:rsidRPr="00DE3A36" w:rsidRDefault="00856F72" w:rsidP="00856F72">
            <w:pPr>
              <w:spacing w:after="0"/>
              <w:jc w:val="center"/>
              <w:rPr>
                <w:rFonts w:cs="Arial"/>
                <w:color w:val="A6A6A6"/>
              </w:rPr>
            </w:pPr>
            <w:r w:rsidRPr="00DE3A36">
              <w:rPr>
                <w:rFonts w:cs="Arial"/>
                <w:color w:val="A6A6A6"/>
              </w:rPr>
              <w:t>0</w:t>
            </w:r>
          </w:p>
        </w:tc>
        <w:tc>
          <w:tcPr>
            <w:tcW w:w="758" w:type="dxa"/>
            <w:tcBorders>
              <w:top w:val="nil"/>
              <w:left w:val="nil"/>
              <w:bottom w:val="nil"/>
              <w:right w:val="nil"/>
            </w:tcBorders>
            <w:shd w:val="clear" w:color="auto" w:fill="auto"/>
            <w:vAlign w:val="center"/>
          </w:tcPr>
          <w:p w14:paraId="200324B8" w14:textId="2BE0CD39" w:rsidR="00856F72" w:rsidRPr="00DE3A36" w:rsidRDefault="00856F72" w:rsidP="00856F72">
            <w:pPr>
              <w:spacing w:after="0"/>
              <w:jc w:val="center"/>
              <w:rPr>
                <w:rFonts w:cs="Arial"/>
                <w:color w:val="A6A6A6"/>
              </w:rPr>
            </w:pPr>
            <w:r w:rsidRPr="00DE3A36">
              <w:rPr>
                <w:rFonts w:cs="Arial"/>
                <w:color w:val="A6A6A6"/>
              </w:rPr>
              <w:t>0</w:t>
            </w:r>
          </w:p>
        </w:tc>
        <w:tc>
          <w:tcPr>
            <w:tcW w:w="775" w:type="dxa"/>
            <w:tcBorders>
              <w:top w:val="nil"/>
              <w:left w:val="single" w:sz="4" w:space="0" w:color="auto"/>
              <w:bottom w:val="nil"/>
              <w:right w:val="single" w:sz="4" w:space="0" w:color="auto"/>
            </w:tcBorders>
            <w:shd w:val="clear" w:color="auto" w:fill="auto"/>
            <w:vAlign w:val="center"/>
          </w:tcPr>
          <w:p w14:paraId="33A45CB8" w14:textId="6A2DC57E" w:rsidR="00856F72" w:rsidRPr="00DE3A36" w:rsidRDefault="00856F72" w:rsidP="00856F72">
            <w:pPr>
              <w:spacing w:after="0"/>
              <w:jc w:val="center"/>
              <w:rPr>
                <w:rFonts w:cs="Arial"/>
                <w:color w:val="A6A6A6"/>
              </w:rPr>
            </w:pPr>
            <w:r w:rsidRPr="00DE3A36">
              <w:rPr>
                <w:rFonts w:cs="Arial"/>
                <w:color w:val="A6A6A6"/>
              </w:rPr>
              <w:t>0</w:t>
            </w:r>
          </w:p>
        </w:tc>
        <w:tc>
          <w:tcPr>
            <w:tcW w:w="1063" w:type="dxa"/>
            <w:tcBorders>
              <w:top w:val="nil"/>
              <w:left w:val="nil"/>
              <w:bottom w:val="nil"/>
              <w:right w:val="nil"/>
            </w:tcBorders>
            <w:shd w:val="clear" w:color="auto" w:fill="auto"/>
            <w:vAlign w:val="center"/>
          </w:tcPr>
          <w:p w14:paraId="4385C953" w14:textId="75CF2D90" w:rsidR="00DD606A" w:rsidRPr="00A646E9" w:rsidRDefault="00DD606A" w:rsidP="00DD606A">
            <w:pPr>
              <w:spacing w:after="0"/>
              <w:jc w:val="center"/>
              <w:rPr>
                <w:rFonts w:cs="Arial"/>
                <w:b/>
                <w:bCs/>
                <w:color w:val="000000"/>
              </w:rPr>
            </w:pPr>
            <w:r>
              <w:rPr>
                <w:rFonts w:cs="Arial"/>
                <w:b/>
                <w:bCs/>
                <w:color w:val="000000"/>
              </w:rPr>
              <w:t>156</w:t>
            </w:r>
          </w:p>
        </w:tc>
        <w:tc>
          <w:tcPr>
            <w:tcW w:w="990" w:type="dxa"/>
            <w:tcBorders>
              <w:top w:val="nil"/>
              <w:left w:val="nil"/>
              <w:bottom w:val="nil"/>
              <w:right w:val="nil"/>
            </w:tcBorders>
            <w:shd w:val="clear" w:color="auto" w:fill="auto"/>
            <w:vAlign w:val="center"/>
          </w:tcPr>
          <w:p w14:paraId="7E893DC1" w14:textId="77648419" w:rsidR="00DD606A" w:rsidRPr="00A646E9" w:rsidRDefault="00DD606A" w:rsidP="00DD606A">
            <w:pPr>
              <w:spacing w:after="0"/>
              <w:jc w:val="center"/>
              <w:rPr>
                <w:rFonts w:cs="Arial"/>
                <w:b/>
                <w:bCs/>
                <w:color w:val="A6A6A6"/>
              </w:rPr>
            </w:pPr>
            <w:r w:rsidRPr="00A646E9">
              <w:rPr>
                <w:rFonts w:cs="Arial"/>
                <w:b/>
                <w:bCs/>
              </w:rPr>
              <w:t>21</w:t>
            </w:r>
          </w:p>
        </w:tc>
        <w:tc>
          <w:tcPr>
            <w:tcW w:w="1080" w:type="dxa"/>
            <w:tcBorders>
              <w:top w:val="nil"/>
              <w:left w:val="nil"/>
              <w:bottom w:val="nil"/>
              <w:right w:val="single" w:sz="4" w:space="0" w:color="auto"/>
            </w:tcBorders>
            <w:shd w:val="clear" w:color="auto" w:fill="auto"/>
            <w:vAlign w:val="center"/>
          </w:tcPr>
          <w:p w14:paraId="721315B0" w14:textId="45DB5E3F" w:rsidR="00856F72" w:rsidRPr="00DE3A36" w:rsidRDefault="00856F72" w:rsidP="00856F72">
            <w:pPr>
              <w:spacing w:after="0"/>
              <w:jc w:val="center"/>
              <w:rPr>
                <w:rFonts w:cs="Arial"/>
                <w:color w:val="A6A6A6"/>
              </w:rPr>
            </w:pPr>
            <w:r w:rsidRPr="00DE3A36">
              <w:rPr>
                <w:rFonts w:cs="Arial"/>
                <w:color w:val="A6A6A6"/>
              </w:rPr>
              <w:t>0</w:t>
            </w:r>
          </w:p>
        </w:tc>
      </w:tr>
      <w:tr w:rsidR="00F84952" w:rsidRPr="00DE3A36" w14:paraId="26A98CF8" w14:textId="77777777" w:rsidTr="00E5348A">
        <w:trPr>
          <w:trHeight w:val="360"/>
          <w:jc w:val="center"/>
        </w:trPr>
        <w:tc>
          <w:tcPr>
            <w:tcW w:w="883" w:type="dxa"/>
            <w:tcBorders>
              <w:top w:val="nil"/>
              <w:left w:val="single" w:sz="4" w:space="0" w:color="auto"/>
              <w:bottom w:val="nil"/>
              <w:right w:val="nil"/>
            </w:tcBorders>
            <w:shd w:val="clear" w:color="auto" w:fill="auto"/>
            <w:vAlign w:val="center"/>
          </w:tcPr>
          <w:p w14:paraId="01D685CC" w14:textId="43B50867" w:rsidR="00856F72" w:rsidRPr="00DE3A36" w:rsidRDefault="00856F72" w:rsidP="00856F72">
            <w:pPr>
              <w:spacing w:after="0"/>
              <w:jc w:val="center"/>
              <w:rPr>
                <w:rFonts w:cs="Arial"/>
                <w:color w:val="000000"/>
              </w:rPr>
            </w:pPr>
            <w:r>
              <w:rPr>
                <w:rFonts w:cs="Arial"/>
                <w:color w:val="000000"/>
              </w:rPr>
              <w:t>40</w:t>
            </w:r>
          </w:p>
        </w:tc>
        <w:tc>
          <w:tcPr>
            <w:tcW w:w="2104" w:type="dxa"/>
            <w:tcBorders>
              <w:top w:val="nil"/>
              <w:left w:val="nil"/>
              <w:bottom w:val="nil"/>
              <w:right w:val="single" w:sz="4" w:space="0" w:color="auto"/>
            </w:tcBorders>
            <w:shd w:val="clear" w:color="auto" w:fill="auto"/>
            <w:vAlign w:val="center"/>
          </w:tcPr>
          <w:p w14:paraId="1DD782BB" w14:textId="42BE4C9E" w:rsidR="00856F72" w:rsidRPr="00DE3A36" w:rsidRDefault="00856F72" w:rsidP="00856F72">
            <w:pPr>
              <w:spacing w:after="0"/>
              <w:jc w:val="center"/>
              <w:rPr>
                <w:rFonts w:cs="Arial"/>
                <w:color w:val="000000"/>
              </w:rPr>
            </w:pPr>
            <w:r w:rsidRPr="00DE3A36">
              <w:rPr>
                <w:rFonts w:cs="Arial"/>
                <w:color w:val="000000"/>
              </w:rPr>
              <w:t>Lower Sacramento</w:t>
            </w:r>
          </w:p>
        </w:tc>
        <w:tc>
          <w:tcPr>
            <w:tcW w:w="649" w:type="dxa"/>
            <w:tcBorders>
              <w:top w:val="nil"/>
              <w:left w:val="nil"/>
              <w:bottom w:val="nil"/>
              <w:right w:val="nil"/>
            </w:tcBorders>
            <w:shd w:val="clear" w:color="auto" w:fill="auto"/>
            <w:vAlign w:val="center"/>
          </w:tcPr>
          <w:p w14:paraId="6FBF0C6F" w14:textId="33D41067" w:rsidR="00856F72" w:rsidRDefault="00856F72" w:rsidP="00856F72">
            <w:pPr>
              <w:spacing w:after="0"/>
              <w:jc w:val="center"/>
              <w:rPr>
                <w:rFonts w:cs="Arial"/>
                <w:color w:val="000000"/>
              </w:rPr>
            </w:pPr>
            <w:r>
              <w:rPr>
                <w:rFonts w:cs="Arial"/>
                <w:color w:val="000000"/>
              </w:rPr>
              <w:t>10</w:t>
            </w:r>
          </w:p>
        </w:tc>
        <w:tc>
          <w:tcPr>
            <w:tcW w:w="752" w:type="dxa"/>
            <w:tcBorders>
              <w:top w:val="nil"/>
              <w:left w:val="single" w:sz="4" w:space="0" w:color="auto"/>
              <w:bottom w:val="nil"/>
              <w:right w:val="nil"/>
            </w:tcBorders>
            <w:shd w:val="clear" w:color="auto" w:fill="auto"/>
            <w:vAlign w:val="center"/>
          </w:tcPr>
          <w:p w14:paraId="0F4D00A1" w14:textId="0BBB748D" w:rsidR="00856F72" w:rsidRPr="00DE3A36" w:rsidRDefault="00856F72" w:rsidP="00856F72">
            <w:pPr>
              <w:spacing w:after="0"/>
              <w:jc w:val="center"/>
              <w:rPr>
                <w:rFonts w:cs="Arial"/>
                <w:color w:val="A6A6A6"/>
              </w:rPr>
            </w:pPr>
            <w:r w:rsidRPr="00DE3A36">
              <w:rPr>
                <w:rFonts w:cs="Arial"/>
                <w:color w:val="A6A6A6"/>
              </w:rPr>
              <w:t>0</w:t>
            </w:r>
          </w:p>
        </w:tc>
        <w:tc>
          <w:tcPr>
            <w:tcW w:w="751" w:type="dxa"/>
            <w:tcBorders>
              <w:top w:val="nil"/>
              <w:left w:val="nil"/>
              <w:bottom w:val="nil"/>
              <w:right w:val="nil"/>
            </w:tcBorders>
            <w:shd w:val="clear" w:color="auto" w:fill="auto"/>
            <w:vAlign w:val="center"/>
          </w:tcPr>
          <w:p w14:paraId="181DCF2C" w14:textId="3172FAA6" w:rsidR="00856F72" w:rsidRPr="00DE3A36" w:rsidRDefault="00856F72" w:rsidP="00856F72">
            <w:pPr>
              <w:spacing w:after="0"/>
              <w:jc w:val="center"/>
              <w:rPr>
                <w:rFonts w:cs="Arial"/>
                <w:color w:val="A6A6A6"/>
              </w:rPr>
            </w:pPr>
            <w:r w:rsidRPr="00DE3A36">
              <w:rPr>
                <w:rFonts w:cs="Arial"/>
                <w:color w:val="A6A6A6"/>
              </w:rPr>
              <w:t>0</w:t>
            </w:r>
          </w:p>
        </w:tc>
        <w:tc>
          <w:tcPr>
            <w:tcW w:w="758" w:type="dxa"/>
            <w:tcBorders>
              <w:top w:val="nil"/>
              <w:left w:val="nil"/>
              <w:bottom w:val="nil"/>
              <w:right w:val="nil"/>
            </w:tcBorders>
            <w:shd w:val="clear" w:color="auto" w:fill="auto"/>
            <w:vAlign w:val="center"/>
          </w:tcPr>
          <w:p w14:paraId="4AA184AE" w14:textId="23067957" w:rsidR="00856F72" w:rsidRPr="00DE3A36" w:rsidRDefault="00856F72" w:rsidP="00856F72">
            <w:pPr>
              <w:spacing w:after="0"/>
              <w:jc w:val="center"/>
              <w:rPr>
                <w:rFonts w:cs="Arial"/>
                <w:color w:val="A6A6A6"/>
              </w:rPr>
            </w:pPr>
            <w:r w:rsidRPr="00DE3A36">
              <w:rPr>
                <w:rFonts w:cs="Arial"/>
                <w:color w:val="A6A6A6"/>
              </w:rPr>
              <w:t>0</w:t>
            </w:r>
          </w:p>
        </w:tc>
        <w:tc>
          <w:tcPr>
            <w:tcW w:w="775" w:type="dxa"/>
            <w:tcBorders>
              <w:top w:val="nil"/>
              <w:left w:val="single" w:sz="4" w:space="0" w:color="auto"/>
              <w:bottom w:val="nil"/>
              <w:right w:val="single" w:sz="4" w:space="0" w:color="auto"/>
            </w:tcBorders>
            <w:shd w:val="clear" w:color="auto" w:fill="auto"/>
            <w:vAlign w:val="center"/>
          </w:tcPr>
          <w:p w14:paraId="316BDBCE" w14:textId="4A69B993" w:rsidR="00856F72" w:rsidRPr="00DE3A36" w:rsidRDefault="00856F72" w:rsidP="00856F72">
            <w:pPr>
              <w:spacing w:after="0"/>
              <w:jc w:val="center"/>
              <w:rPr>
                <w:rFonts w:cs="Arial"/>
                <w:color w:val="A6A6A6"/>
              </w:rPr>
            </w:pPr>
            <w:r w:rsidRPr="00DE3A36">
              <w:rPr>
                <w:rFonts w:cs="Arial"/>
                <w:color w:val="A6A6A6"/>
              </w:rPr>
              <w:t>0</w:t>
            </w:r>
          </w:p>
        </w:tc>
        <w:tc>
          <w:tcPr>
            <w:tcW w:w="1063" w:type="dxa"/>
            <w:tcBorders>
              <w:top w:val="nil"/>
              <w:left w:val="nil"/>
              <w:bottom w:val="nil"/>
              <w:right w:val="nil"/>
            </w:tcBorders>
            <w:shd w:val="clear" w:color="auto" w:fill="auto"/>
            <w:vAlign w:val="center"/>
          </w:tcPr>
          <w:p w14:paraId="11DC4A73" w14:textId="5501145E" w:rsidR="00856F72" w:rsidRPr="00DE3A36" w:rsidRDefault="00856F72" w:rsidP="00856F72">
            <w:pPr>
              <w:spacing w:after="0"/>
              <w:jc w:val="center"/>
              <w:rPr>
                <w:rFonts w:cs="Arial"/>
                <w:color w:val="A6A6A6"/>
              </w:rPr>
            </w:pPr>
            <w:r w:rsidRPr="00DE3A36">
              <w:rPr>
                <w:rFonts w:cs="Arial"/>
                <w:color w:val="A6A6A6"/>
              </w:rPr>
              <w:t>0</w:t>
            </w:r>
          </w:p>
        </w:tc>
        <w:tc>
          <w:tcPr>
            <w:tcW w:w="990" w:type="dxa"/>
            <w:tcBorders>
              <w:top w:val="nil"/>
              <w:left w:val="nil"/>
              <w:bottom w:val="nil"/>
              <w:right w:val="nil"/>
            </w:tcBorders>
            <w:shd w:val="clear" w:color="auto" w:fill="auto"/>
            <w:vAlign w:val="center"/>
          </w:tcPr>
          <w:p w14:paraId="4B20E4BC" w14:textId="25773D6E" w:rsidR="00856F72" w:rsidRPr="00DE3A36" w:rsidRDefault="00856F72" w:rsidP="00856F72">
            <w:pPr>
              <w:spacing w:after="0"/>
              <w:jc w:val="center"/>
              <w:rPr>
                <w:rFonts w:cs="Arial"/>
                <w:color w:val="A6A6A6"/>
              </w:rPr>
            </w:pPr>
            <w:r w:rsidRPr="00DE3A36">
              <w:rPr>
                <w:rFonts w:cs="Arial"/>
                <w:color w:val="A6A6A6"/>
              </w:rPr>
              <w:t>0</w:t>
            </w:r>
          </w:p>
        </w:tc>
        <w:tc>
          <w:tcPr>
            <w:tcW w:w="1080" w:type="dxa"/>
            <w:tcBorders>
              <w:top w:val="nil"/>
              <w:left w:val="nil"/>
              <w:bottom w:val="nil"/>
              <w:right w:val="single" w:sz="4" w:space="0" w:color="auto"/>
            </w:tcBorders>
            <w:shd w:val="clear" w:color="auto" w:fill="auto"/>
            <w:vAlign w:val="center"/>
          </w:tcPr>
          <w:p w14:paraId="47F3DAA9" w14:textId="6A7C7249" w:rsidR="00856F72" w:rsidRPr="00DE3A36" w:rsidRDefault="00856F72" w:rsidP="00856F72">
            <w:pPr>
              <w:spacing w:after="0"/>
              <w:jc w:val="center"/>
              <w:rPr>
                <w:rFonts w:cs="Arial"/>
                <w:color w:val="A6A6A6"/>
              </w:rPr>
            </w:pPr>
            <w:r w:rsidRPr="00DE3A36">
              <w:rPr>
                <w:rFonts w:cs="Arial"/>
                <w:color w:val="A6A6A6"/>
              </w:rPr>
              <w:t>0</w:t>
            </w:r>
          </w:p>
        </w:tc>
      </w:tr>
      <w:tr w:rsidR="00F84952" w:rsidRPr="00DE3A36" w14:paraId="67CF8383" w14:textId="77777777" w:rsidTr="00E5348A">
        <w:trPr>
          <w:trHeight w:val="360"/>
          <w:jc w:val="center"/>
        </w:trPr>
        <w:tc>
          <w:tcPr>
            <w:tcW w:w="883" w:type="dxa"/>
            <w:tcBorders>
              <w:top w:val="nil"/>
              <w:left w:val="single" w:sz="4" w:space="0" w:color="auto"/>
              <w:bottom w:val="nil"/>
              <w:right w:val="nil"/>
            </w:tcBorders>
            <w:shd w:val="clear" w:color="auto" w:fill="auto"/>
            <w:vAlign w:val="center"/>
          </w:tcPr>
          <w:p w14:paraId="34C07DCB" w14:textId="171979FD" w:rsidR="00856F72" w:rsidRPr="00DE3A36" w:rsidRDefault="00856F72" w:rsidP="00856F72">
            <w:pPr>
              <w:spacing w:after="0"/>
              <w:jc w:val="center"/>
              <w:rPr>
                <w:rFonts w:cs="Arial"/>
                <w:color w:val="000000"/>
              </w:rPr>
            </w:pPr>
            <w:r>
              <w:rPr>
                <w:rFonts w:cs="Arial"/>
                <w:color w:val="000000"/>
              </w:rPr>
              <w:t>40</w:t>
            </w:r>
          </w:p>
        </w:tc>
        <w:tc>
          <w:tcPr>
            <w:tcW w:w="2104" w:type="dxa"/>
            <w:tcBorders>
              <w:top w:val="nil"/>
              <w:left w:val="nil"/>
              <w:bottom w:val="nil"/>
              <w:right w:val="single" w:sz="4" w:space="0" w:color="auto"/>
            </w:tcBorders>
            <w:shd w:val="clear" w:color="auto" w:fill="auto"/>
            <w:vAlign w:val="center"/>
          </w:tcPr>
          <w:p w14:paraId="57A69D6D" w14:textId="198E2A6F" w:rsidR="00856F72" w:rsidRPr="00DE3A36" w:rsidRDefault="00856F72" w:rsidP="00856F72">
            <w:pPr>
              <w:spacing w:after="0"/>
              <w:jc w:val="center"/>
              <w:rPr>
                <w:rFonts w:cs="Arial"/>
                <w:color w:val="000000"/>
              </w:rPr>
            </w:pPr>
            <w:r w:rsidRPr="00DE3A36">
              <w:rPr>
                <w:rFonts w:cs="Arial"/>
                <w:color w:val="000000"/>
              </w:rPr>
              <w:t>Cache Slough LI</w:t>
            </w:r>
          </w:p>
        </w:tc>
        <w:tc>
          <w:tcPr>
            <w:tcW w:w="649" w:type="dxa"/>
            <w:tcBorders>
              <w:top w:val="nil"/>
              <w:left w:val="nil"/>
              <w:bottom w:val="nil"/>
              <w:right w:val="nil"/>
            </w:tcBorders>
            <w:shd w:val="clear" w:color="auto" w:fill="auto"/>
            <w:vAlign w:val="center"/>
          </w:tcPr>
          <w:p w14:paraId="2DF23FC8" w14:textId="16A3FA4B" w:rsidR="00856F72" w:rsidRDefault="00856F72" w:rsidP="00856F72">
            <w:pPr>
              <w:spacing w:after="0"/>
              <w:jc w:val="center"/>
              <w:rPr>
                <w:rFonts w:cs="Arial"/>
                <w:color w:val="000000"/>
              </w:rPr>
            </w:pPr>
            <w:r>
              <w:rPr>
                <w:rFonts w:cs="Arial"/>
                <w:color w:val="000000"/>
              </w:rPr>
              <w:t>5</w:t>
            </w:r>
          </w:p>
        </w:tc>
        <w:tc>
          <w:tcPr>
            <w:tcW w:w="752" w:type="dxa"/>
            <w:tcBorders>
              <w:top w:val="nil"/>
              <w:left w:val="single" w:sz="4" w:space="0" w:color="auto"/>
              <w:bottom w:val="nil"/>
              <w:right w:val="nil"/>
            </w:tcBorders>
            <w:shd w:val="clear" w:color="auto" w:fill="auto"/>
            <w:vAlign w:val="center"/>
          </w:tcPr>
          <w:p w14:paraId="4185A5B0" w14:textId="54DA5BFE" w:rsidR="00856F72" w:rsidRPr="00DE3A36" w:rsidRDefault="00DD606A" w:rsidP="00856F72">
            <w:pPr>
              <w:spacing w:after="0"/>
              <w:jc w:val="center"/>
              <w:rPr>
                <w:rFonts w:cs="Arial"/>
                <w:color w:val="A6A6A6"/>
              </w:rPr>
            </w:pPr>
            <w:r w:rsidRPr="00DE3A36">
              <w:rPr>
                <w:rFonts w:cs="Arial"/>
                <w:b/>
                <w:bCs/>
              </w:rPr>
              <w:t>1</w:t>
            </w:r>
          </w:p>
        </w:tc>
        <w:tc>
          <w:tcPr>
            <w:tcW w:w="751" w:type="dxa"/>
            <w:tcBorders>
              <w:top w:val="nil"/>
              <w:left w:val="nil"/>
              <w:bottom w:val="nil"/>
              <w:right w:val="nil"/>
            </w:tcBorders>
            <w:shd w:val="clear" w:color="auto" w:fill="auto"/>
            <w:vAlign w:val="center"/>
          </w:tcPr>
          <w:p w14:paraId="3F321619" w14:textId="07356118" w:rsidR="00856F72" w:rsidRPr="00DE3A36" w:rsidRDefault="00856F72" w:rsidP="00856F72">
            <w:pPr>
              <w:spacing w:after="0"/>
              <w:jc w:val="center"/>
              <w:rPr>
                <w:rFonts w:cs="Arial"/>
                <w:color w:val="A6A6A6"/>
              </w:rPr>
            </w:pPr>
            <w:r w:rsidRPr="00DE3A36">
              <w:rPr>
                <w:rFonts w:cs="Arial"/>
                <w:color w:val="A6A6A6"/>
              </w:rPr>
              <w:t>0</w:t>
            </w:r>
          </w:p>
        </w:tc>
        <w:tc>
          <w:tcPr>
            <w:tcW w:w="758" w:type="dxa"/>
            <w:tcBorders>
              <w:top w:val="nil"/>
              <w:left w:val="nil"/>
              <w:bottom w:val="nil"/>
              <w:right w:val="nil"/>
            </w:tcBorders>
            <w:shd w:val="clear" w:color="auto" w:fill="auto"/>
            <w:vAlign w:val="center"/>
          </w:tcPr>
          <w:p w14:paraId="7F8689A8" w14:textId="25DA8BBE" w:rsidR="00856F72" w:rsidRPr="00DE3A36" w:rsidRDefault="00856F72" w:rsidP="00856F72">
            <w:pPr>
              <w:spacing w:after="0"/>
              <w:jc w:val="center"/>
              <w:rPr>
                <w:rFonts w:cs="Arial"/>
                <w:color w:val="A6A6A6"/>
              </w:rPr>
            </w:pPr>
            <w:r w:rsidRPr="00DE3A36">
              <w:rPr>
                <w:rFonts w:cs="Arial"/>
                <w:color w:val="A6A6A6"/>
              </w:rPr>
              <w:t>0</w:t>
            </w:r>
          </w:p>
        </w:tc>
        <w:tc>
          <w:tcPr>
            <w:tcW w:w="775" w:type="dxa"/>
            <w:tcBorders>
              <w:top w:val="nil"/>
              <w:left w:val="single" w:sz="4" w:space="0" w:color="auto"/>
              <w:bottom w:val="nil"/>
              <w:right w:val="single" w:sz="4" w:space="0" w:color="auto"/>
            </w:tcBorders>
            <w:shd w:val="clear" w:color="auto" w:fill="auto"/>
            <w:vAlign w:val="center"/>
          </w:tcPr>
          <w:p w14:paraId="675BE44B" w14:textId="4C2FD070" w:rsidR="00856F72" w:rsidRPr="00DE3A36" w:rsidRDefault="00856F72" w:rsidP="00856F72">
            <w:pPr>
              <w:spacing w:after="0"/>
              <w:jc w:val="center"/>
              <w:rPr>
                <w:rFonts w:cs="Arial"/>
                <w:color w:val="A6A6A6"/>
              </w:rPr>
            </w:pPr>
            <w:r w:rsidRPr="00DE3A36">
              <w:rPr>
                <w:rFonts w:cs="Arial"/>
                <w:color w:val="A6A6A6"/>
              </w:rPr>
              <w:t>0</w:t>
            </w:r>
          </w:p>
        </w:tc>
        <w:tc>
          <w:tcPr>
            <w:tcW w:w="1063" w:type="dxa"/>
            <w:tcBorders>
              <w:top w:val="nil"/>
              <w:left w:val="nil"/>
              <w:bottom w:val="nil"/>
              <w:right w:val="nil"/>
            </w:tcBorders>
            <w:shd w:val="clear" w:color="auto" w:fill="auto"/>
            <w:vAlign w:val="center"/>
          </w:tcPr>
          <w:p w14:paraId="4B521199" w14:textId="615C3F6A" w:rsidR="00856F72" w:rsidRPr="00DE3A36" w:rsidRDefault="00856F72" w:rsidP="00856F72">
            <w:pPr>
              <w:spacing w:after="0"/>
              <w:jc w:val="center"/>
              <w:rPr>
                <w:rFonts w:cs="Arial"/>
                <w:color w:val="A6A6A6"/>
              </w:rPr>
            </w:pPr>
            <w:r w:rsidRPr="00DE3A36">
              <w:rPr>
                <w:rFonts w:cs="Arial"/>
                <w:color w:val="A6A6A6"/>
              </w:rPr>
              <w:t>0</w:t>
            </w:r>
          </w:p>
        </w:tc>
        <w:tc>
          <w:tcPr>
            <w:tcW w:w="990" w:type="dxa"/>
            <w:tcBorders>
              <w:top w:val="nil"/>
              <w:left w:val="nil"/>
              <w:bottom w:val="nil"/>
              <w:right w:val="nil"/>
            </w:tcBorders>
            <w:shd w:val="clear" w:color="auto" w:fill="auto"/>
            <w:vAlign w:val="center"/>
          </w:tcPr>
          <w:p w14:paraId="2679FA31" w14:textId="2AF9A079" w:rsidR="00856F72" w:rsidRPr="00DE3A36" w:rsidRDefault="00856F72" w:rsidP="00856F72">
            <w:pPr>
              <w:spacing w:after="0"/>
              <w:jc w:val="center"/>
              <w:rPr>
                <w:rFonts w:cs="Arial"/>
                <w:color w:val="A6A6A6"/>
              </w:rPr>
            </w:pPr>
            <w:r w:rsidRPr="00DE3A36">
              <w:rPr>
                <w:rFonts w:cs="Arial"/>
                <w:color w:val="A6A6A6"/>
              </w:rPr>
              <w:t>0</w:t>
            </w:r>
          </w:p>
        </w:tc>
        <w:tc>
          <w:tcPr>
            <w:tcW w:w="1080" w:type="dxa"/>
            <w:tcBorders>
              <w:top w:val="nil"/>
              <w:left w:val="nil"/>
              <w:bottom w:val="nil"/>
              <w:right w:val="single" w:sz="4" w:space="0" w:color="auto"/>
            </w:tcBorders>
            <w:shd w:val="clear" w:color="auto" w:fill="auto"/>
            <w:vAlign w:val="center"/>
          </w:tcPr>
          <w:p w14:paraId="307FFAF3" w14:textId="458E0910" w:rsidR="00856F72" w:rsidRPr="00DE3A36" w:rsidRDefault="00856F72" w:rsidP="00856F72">
            <w:pPr>
              <w:spacing w:after="0"/>
              <w:jc w:val="center"/>
              <w:rPr>
                <w:rFonts w:cs="Arial"/>
                <w:color w:val="A6A6A6"/>
              </w:rPr>
            </w:pPr>
            <w:r w:rsidRPr="00DE3A36">
              <w:rPr>
                <w:rFonts w:cs="Arial"/>
                <w:color w:val="A6A6A6"/>
              </w:rPr>
              <w:t>0</w:t>
            </w:r>
          </w:p>
        </w:tc>
      </w:tr>
      <w:tr w:rsidR="00F84952" w:rsidRPr="00DE3A36" w14:paraId="787699F3" w14:textId="77777777" w:rsidTr="00E5348A">
        <w:trPr>
          <w:trHeight w:val="360"/>
          <w:jc w:val="center"/>
        </w:trPr>
        <w:tc>
          <w:tcPr>
            <w:tcW w:w="883" w:type="dxa"/>
            <w:tcBorders>
              <w:top w:val="nil"/>
              <w:left w:val="single" w:sz="4" w:space="0" w:color="auto"/>
              <w:right w:val="nil"/>
            </w:tcBorders>
            <w:shd w:val="clear" w:color="auto" w:fill="auto"/>
            <w:vAlign w:val="center"/>
          </w:tcPr>
          <w:p w14:paraId="311001F0" w14:textId="69E96C04" w:rsidR="00856F72" w:rsidRPr="00DE3A36" w:rsidRDefault="00856F72" w:rsidP="00856F72">
            <w:pPr>
              <w:spacing w:after="0"/>
              <w:jc w:val="center"/>
              <w:rPr>
                <w:rFonts w:cs="Arial"/>
                <w:color w:val="000000"/>
              </w:rPr>
            </w:pPr>
            <w:r>
              <w:rPr>
                <w:rFonts w:cs="Arial"/>
                <w:color w:val="000000"/>
              </w:rPr>
              <w:t>40</w:t>
            </w:r>
          </w:p>
        </w:tc>
        <w:tc>
          <w:tcPr>
            <w:tcW w:w="2104" w:type="dxa"/>
            <w:tcBorders>
              <w:top w:val="nil"/>
              <w:left w:val="nil"/>
              <w:right w:val="single" w:sz="4" w:space="0" w:color="auto"/>
            </w:tcBorders>
            <w:shd w:val="clear" w:color="auto" w:fill="auto"/>
            <w:vAlign w:val="center"/>
          </w:tcPr>
          <w:p w14:paraId="4E2724E2" w14:textId="7DFEA06A" w:rsidR="00856F72" w:rsidRPr="00DE3A36" w:rsidRDefault="00856F72" w:rsidP="00856F72">
            <w:pPr>
              <w:spacing w:after="0"/>
              <w:jc w:val="center"/>
              <w:rPr>
                <w:rFonts w:cs="Arial"/>
                <w:color w:val="000000"/>
              </w:rPr>
            </w:pPr>
            <w:r w:rsidRPr="00DE3A36">
              <w:rPr>
                <w:rFonts w:cs="Arial"/>
                <w:color w:val="000000"/>
              </w:rPr>
              <w:t>Sac DW Ship Chan</w:t>
            </w:r>
          </w:p>
        </w:tc>
        <w:tc>
          <w:tcPr>
            <w:tcW w:w="649" w:type="dxa"/>
            <w:tcBorders>
              <w:top w:val="nil"/>
              <w:left w:val="nil"/>
              <w:right w:val="nil"/>
            </w:tcBorders>
            <w:shd w:val="clear" w:color="auto" w:fill="auto"/>
            <w:vAlign w:val="center"/>
          </w:tcPr>
          <w:p w14:paraId="4EBEE3FE" w14:textId="582BB68F" w:rsidR="00856F72" w:rsidRDefault="00856F72" w:rsidP="00856F72">
            <w:pPr>
              <w:spacing w:after="0"/>
              <w:jc w:val="center"/>
              <w:rPr>
                <w:rFonts w:cs="Arial"/>
                <w:color w:val="000000"/>
              </w:rPr>
            </w:pPr>
            <w:r>
              <w:rPr>
                <w:rFonts w:cs="Arial"/>
                <w:color w:val="000000"/>
              </w:rPr>
              <w:t>5</w:t>
            </w:r>
          </w:p>
        </w:tc>
        <w:tc>
          <w:tcPr>
            <w:tcW w:w="752" w:type="dxa"/>
            <w:tcBorders>
              <w:top w:val="nil"/>
              <w:left w:val="single" w:sz="4" w:space="0" w:color="auto"/>
              <w:right w:val="nil"/>
            </w:tcBorders>
            <w:shd w:val="clear" w:color="auto" w:fill="auto"/>
            <w:vAlign w:val="center"/>
          </w:tcPr>
          <w:p w14:paraId="0C3D64B6" w14:textId="5367D132" w:rsidR="00856F72" w:rsidRPr="00DE3A36" w:rsidRDefault="00DD606A" w:rsidP="00856F72">
            <w:pPr>
              <w:spacing w:after="0"/>
              <w:jc w:val="center"/>
              <w:rPr>
                <w:rFonts w:cs="Arial"/>
                <w:color w:val="A6A6A6"/>
              </w:rPr>
            </w:pPr>
            <w:r w:rsidRPr="00DE3A36">
              <w:rPr>
                <w:rFonts w:cs="Arial"/>
                <w:b/>
                <w:bCs/>
              </w:rPr>
              <w:t>1</w:t>
            </w:r>
          </w:p>
        </w:tc>
        <w:tc>
          <w:tcPr>
            <w:tcW w:w="751" w:type="dxa"/>
            <w:tcBorders>
              <w:top w:val="nil"/>
              <w:left w:val="nil"/>
              <w:right w:val="nil"/>
            </w:tcBorders>
            <w:shd w:val="clear" w:color="auto" w:fill="auto"/>
            <w:vAlign w:val="center"/>
          </w:tcPr>
          <w:p w14:paraId="2A4D6100" w14:textId="655E9361" w:rsidR="00856F72" w:rsidRPr="00DE3A36" w:rsidRDefault="00856F72" w:rsidP="00856F72">
            <w:pPr>
              <w:spacing w:after="0"/>
              <w:jc w:val="center"/>
              <w:rPr>
                <w:rFonts w:cs="Arial"/>
                <w:color w:val="A6A6A6"/>
              </w:rPr>
            </w:pPr>
            <w:r w:rsidRPr="00DE3A36">
              <w:rPr>
                <w:rFonts w:cs="Arial"/>
                <w:color w:val="A6A6A6"/>
              </w:rPr>
              <w:t>0</w:t>
            </w:r>
          </w:p>
        </w:tc>
        <w:tc>
          <w:tcPr>
            <w:tcW w:w="758" w:type="dxa"/>
            <w:tcBorders>
              <w:top w:val="nil"/>
              <w:left w:val="nil"/>
              <w:right w:val="nil"/>
            </w:tcBorders>
            <w:shd w:val="clear" w:color="auto" w:fill="auto"/>
            <w:vAlign w:val="center"/>
          </w:tcPr>
          <w:p w14:paraId="758F1064" w14:textId="7848D3F7" w:rsidR="00856F72" w:rsidRPr="00DE3A36" w:rsidRDefault="00856F72" w:rsidP="00856F72">
            <w:pPr>
              <w:spacing w:after="0"/>
              <w:jc w:val="center"/>
              <w:rPr>
                <w:rFonts w:cs="Arial"/>
                <w:color w:val="A6A6A6"/>
              </w:rPr>
            </w:pPr>
            <w:r w:rsidRPr="00DE3A36">
              <w:rPr>
                <w:rFonts w:cs="Arial"/>
                <w:color w:val="A6A6A6"/>
              </w:rPr>
              <w:t>0</w:t>
            </w:r>
          </w:p>
        </w:tc>
        <w:tc>
          <w:tcPr>
            <w:tcW w:w="775" w:type="dxa"/>
            <w:tcBorders>
              <w:top w:val="nil"/>
              <w:left w:val="single" w:sz="4" w:space="0" w:color="auto"/>
              <w:right w:val="single" w:sz="4" w:space="0" w:color="auto"/>
            </w:tcBorders>
            <w:shd w:val="clear" w:color="auto" w:fill="auto"/>
            <w:vAlign w:val="center"/>
          </w:tcPr>
          <w:p w14:paraId="0C74D2E7" w14:textId="1CF8A1DE" w:rsidR="00856F72" w:rsidRPr="00DE3A36" w:rsidRDefault="00856F72" w:rsidP="00856F72">
            <w:pPr>
              <w:spacing w:after="0"/>
              <w:jc w:val="center"/>
              <w:rPr>
                <w:rFonts w:cs="Arial"/>
                <w:color w:val="A6A6A6"/>
              </w:rPr>
            </w:pPr>
            <w:r w:rsidRPr="00DE3A36">
              <w:rPr>
                <w:rFonts w:cs="Arial"/>
                <w:color w:val="A6A6A6"/>
              </w:rPr>
              <w:t>0</w:t>
            </w:r>
          </w:p>
        </w:tc>
        <w:tc>
          <w:tcPr>
            <w:tcW w:w="1063" w:type="dxa"/>
            <w:tcBorders>
              <w:top w:val="nil"/>
              <w:left w:val="nil"/>
              <w:right w:val="nil"/>
            </w:tcBorders>
            <w:shd w:val="clear" w:color="auto" w:fill="auto"/>
            <w:vAlign w:val="center"/>
          </w:tcPr>
          <w:p w14:paraId="78CBA415" w14:textId="0966944C" w:rsidR="00856F72" w:rsidRPr="00DE3A36" w:rsidRDefault="00856F72" w:rsidP="00856F72">
            <w:pPr>
              <w:spacing w:after="0"/>
              <w:jc w:val="center"/>
              <w:rPr>
                <w:rFonts w:cs="Arial"/>
                <w:color w:val="A6A6A6"/>
              </w:rPr>
            </w:pPr>
            <w:r w:rsidRPr="00DE3A36">
              <w:rPr>
                <w:rFonts w:cs="Arial"/>
                <w:color w:val="A6A6A6"/>
              </w:rPr>
              <w:t>0</w:t>
            </w:r>
          </w:p>
        </w:tc>
        <w:tc>
          <w:tcPr>
            <w:tcW w:w="990" w:type="dxa"/>
            <w:tcBorders>
              <w:top w:val="nil"/>
              <w:left w:val="nil"/>
              <w:right w:val="nil"/>
            </w:tcBorders>
            <w:shd w:val="clear" w:color="auto" w:fill="auto"/>
            <w:vAlign w:val="center"/>
          </w:tcPr>
          <w:p w14:paraId="3762B45D" w14:textId="3F53E87F" w:rsidR="00856F72" w:rsidRPr="00DE3A36" w:rsidRDefault="00856F72" w:rsidP="00856F72">
            <w:pPr>
              <w:spacing w:after="0"/>
              <w:jc w:val="center"/>
              <w:rPr>
                <w:rFonts w:cs="Arial"/>
                <w:color w:val="A6A6A6"/>
              </w:rPr>
            </w:pPr>
            <w:r w:rsidRPr="00DE3A36">
              <w:rPr>
                <w:rFonts w:cs="Arial"/>
                <w:color w:val="A6A6A6"/>
              </w:rPr>
              <w:t>0</w:t>
            </w:r>
          </w:p>
        </w:tc>
        <w:tc>
          <w:tcPr>
            <w:tcW w:w="1080" w:type="dxa"/>
            <w:tcBorders>
              <w:top w:val="nil"/>
              <w:left w:val="nil"/>
              <w:right w:val="single" w:sz="4" w:space="0" w:color="auto"/>
            </w:tcBorders>
            <w:shd w:val="clear" w:color="auto" w:fill="auto"/>
            <w:vAlign w:val="center"/>
          </w:tcPr>
          <w:p w14:paraId="60AE1BA4" w14:textId="110B3585" w:rsidR="00856F72" w:rsidRPr="00DE3A36" w:rsidRDefault="00856F72" w:rsidP="00856F72">
            <w:pPr>
              <w:spacing w:after="0"/>
              <w:jc w:val="center"/>
              <w:rPr>
                <w:rFonts w:cs="Arial"/>
                <w:color w:val="A6A6A6"/>
              </w:rPr>
            </w:pPr>
            <w:r w:rsidRPr="00DE3A36">
              <w:rPr>
                <w:rFonts w:cs="Arial"/>
                <w:color w:val="A6A6A6"/>
              </w:rPr>
              <w:t>0</w:t>
            </w:r>
          </w:p>
        </w:tc>
      </w:tr>
      <w:tr w:rsidR="00E5348A" w:rsidRPr="00DE3A36" w14:paraId="715361CB" w14:textId="77777777" w:rsidTr="00E5348A">
        <w:trPr>
          <w:trHeight w:val="360"/>
          <w:jc w:val="center"/>
        </w:trPr>
        <w:tc>
          <w:tcPr>
            <w:tcW w:w="883" w:type="dxa"/>
            <w:tcBorders>
              <w:top w:val="nil"/>
              <w:left w:val="single" w:sz="4" w:space="0" w:color="auto"/>
              <w:bottom w:val="nil"/>
            </w:tcBorders>
            <w:shd w:val="clear" w:color="auto" w:fill="auto"/>
            <w:vAlign w:val="center"/>
          </w:tcPr>
          <w:p w14:paraId="2D3C8761" w14:textId="592650CB" w:rsidR="00856F72" w:rsidRPr="00DE3A36" w:rsidRDefault="00856F72" w:rsidP="00856F72">
            <w:pPr>
              <w:spacing w:after="0"/>
              <w:jc w:val="center"/>
              <w:rPr>
                <w:rFonts w:cs="Arial"/>
                <w:color w:val="000000"/>
              </w:rPr>
            </w:pPr>
            <w:r>
              <w:rPr>
                <w:rFonts w:cs="Arial"/>
                <w:color w:val="000000"/>
              </w:rPr>
              <w:t>40</w:t>
            </w:r>
          </w:p>
        </w:tc>
        <w:tc>
          <w:tcPr>
            <w:tcW w:w="2104" w:type="dxa"/>
            <w:tcBorders>
              <w:top w:val="nil"/>
              <w:bottom w:val="nil"/>
              <w:right w:val="single" w:sz="4" w:space="0" w:color="auto"/>
            </w:tcBorders>
            <w:shd w:val="clear" w:color="auto" w:fill="auto"/>
            <w:vAlign w:val="center"/>
          </w:tcPr>
          <w:p w14:paraId="06226D2F" w14:textId="2C5CF646" w:rsidR="00856F72" w:rsidRPr="00DE3A36" w:rsidRDefault="00856F72" w:rsidP="00856F72">
            <w:pPr>
              <w:spacing w:after="0"/>
              <w:jc w:val="center"/>
              <w:rPr>
                <w:rFonts w:cs="Arial"/>
                <w:color w:val="000000"/>
              </w:rPr>
            </w:pPr>
            <w:r w:rsidRPr="00DE3A36">
              <w:rPr>
                <w:rFonts w:cs="Arial"/>
                <w:color w:val="000000"/>
              </w:rPr>
              <w:t>Lower San Joaquin</w:t>
            </w:r>
          </w:p>
        </w:tc>
        <w:tc>
          <w:tcPr>
            <w:tcW w:w="649" w:type="dxa"/>
            <w:tcBorders>
              <w:top w:val="nil"/>
              <w:left w:val="single" w:sz="4" w:space="0" w:color="auto"/>
              <w:bottom w:val="nil"/>
              <w:right w:val="single" w:sz="4" w:space="0" w:color="auto"/>
            </w:tcBorders>
            <w:shd w:val="clear" w:color="auto" w:fill="auto"/>
            <w:vAlign w:val="center"/>
          </w:tcPr>
          <w:p w14:paraId="71C3487D" w14:textId="084E31F8" w:rsidR="00856F72" w:rsidRDefault="00856F72" w:rsidP="00856F72">
            <w:pPr>
              <w:spacing w:after="0"/>
              <w:jc w:val="center"/>
              <w:rPr>
                <w:rFonts w:cs="Arial"/>
                <w:color w:val="000000"/>
              </w:rPr>
            </w:pPr>
            <w:r>
              <w:rPr>
                <w:rFonts w:cs="Arial"/>
                <w:color w:val="000000"/>
              </w:rPr>
              <w:t>5</w:t>
            </w:r>
          </w:p>
        </w:tc>
        <w:tc>
          <w:tcPr>
            <w:tcW w:w="752" w:type="dxa"/>
            <w:tcBorders>
              <w:top w:val="nil"/>
              <w:left w:val="single" w:sz="4" w:space="0" w:color="auto"/>
              <w:bottom w:val="nil"/>
            </w:tcBorders>
            <w:shd w:val="clear" w:color="auto" w:fill="auto"/>
            <w:vAlign w:val="center"/>
          </w:tcPr>
          <w:p w14:paraId="6BC0C7E3" w14:textId="7610D993" w:rsidR="00856F72" w:rsidRPr="00DE3A36" w:rsidRDefault="00856F72" w:rsidP="00856F72">
            <w:pPr>
              <w:spacing w:after="0"/>
              <w:jc w:val="center"/>
              <w:rPr>
                <w:rFonts w:cs="Arial"/>
                <w:color w:val="A6A6A6"/>
              </w:rPr>
            </w:pPr>
            <w:r w:rsidRPr="00DE3A36">
              <w:rPr>
                <w:rFonts w:cs="Arial"/>
                <w:color w:val="A6A6A6"/>
              </w:rPr>
              <w:t>0</w:t>
            </w:r>
          </w:p>
        </w:tc>
        <w:tc>
          <w:tcPr>
            <w:tcW w:w="751" w:type="dxa"/>
            <w:tcBorders>
              <w:top w:val="nil"/>
              <w:bottom w:val="nil"/>
            </w:tcBorders>
            <w:shd w:val="clear" w:color="auto" w:fill="auto"/>
            <w:vAlign w:val="center"/>
          </w:tcPr>
          <w:p w14:paraId="5DC13FA2" w14:textId="7F77C752" w:rsidR="00856F72" w:rsidRPr="00DE3A36" w:rsidRDefault="00856F72" w:rsidP="00856F72">
            <w:pPr>
              <w:spacing w:after="0"/>
              <w:jc w:val="center"/>
              <w:rPr>
                <w:rFonts w:cs="Arial"/>
                <w:color w:val="A6A6A6"/>
              </w:rPr>
            </w:pPr>
            <w:r w:rsidRPr="00DE3A36">
              <w:rPr>
                <w:rFonts w:cs="Arial"/>
                <w:color w:val="A6A6A6"/>
              </w:rPr>
              <w:t>0</w:t>
            </w:r>
          </w:p>
        </w:tc>
        <w:tc>
          <w:tcPr>
            <w:tcW w:w="758" w:type="dxa"/>
            <w:tcBorders>
              <w:top w:val="nil"/>
              <w:bottom w:val="nil"/>
              <w:right w:val="single" w:sz="4" w:space="0" w:color="auto"/>
            </w:tcBorders>
            <w:shd w:val="clear" w:color="auto" w:fill="auto"/>
            <w:vAlign w:val="center"/>
          </w:tcPr>
          <w:p w14:paraId="59B3008B" w14:textId="31269CC9" w:rsidR="00856F72" w:rsidRPr="00DE3A36" w:rsidRDefault="00856F72" w:rsidP="00856F72">
            <w:pPr>
              <w:spacing w:after="0"/>
              <w:jc w:val="center"/>
              <w:rPr>
                <w:rFonts w:cs="Arial"/>
                <w:color w:val="A6A6A6"/>
              </w:rPr>
            </w:pPr>
            <w:r w:rsidRPr="00DE3A36">
              <w:rPr>
                <w:rFonts w:cs="Arial"/>
                <w:color w:val="A6A6A6"/>
              </w:rPr>
              <w:t>0</w:t>
            </w:r>
          </w:p>
        </w:tc>
        <w:tc>
          <w:tcPr>
            <w:tcW w:w="775" w:type="dxa"/>
            <w:tcBorders>
              <w:top w:val="nil"/>
              <w:left w:val="single" w:sz="4" w:space="0" w:color="auto"/>
              <w:bottom w:val="nil"/>
              <w:right w:val="single" w:sz="4" w:space="0" w:color="auto"/>
            </w:tcBorders>
            <w:shd w:val="clear" w:color="auto" w:fill="auto"/>
            <w:vAlign w:val="center"/>
          </w:tcPr>
          <w:p w14:paraId="4328B468" w14:textId="31599892" w:rsidR="00856F72" w:rsidRPr="00DE3A36" w:rsidRDefault="00856F72" w:rsidP="00856F72">
            <w:pPr>
              <w:spacing w:after="0"/>
              <w:jc w:val="center"/>
              <w:rPr>
                <w:rFonts w:cs="Arial"/>
                <w:color w:val="A6A6A6"/>
              </w:rPr>
            </w:pPr>
            <w:r w:rsidRPr="00DE3A36">
              <w:rPr>
                <w:rFonts w:cs="Arial"/>
                <w:color w:val="A6A6A6"/>
              </w:rPr>
              <w:t>0</w:t>
            </w:r>
          </w:p>
        </w:tc>
        <w:tc>
          <w:tcPr>
            <w:tcW w:w="1063" w:type="dxa"/>
            <w:tcBorders>
              <w:top w:val="nil"/>
              <w:left w:val="single" w:sz="4" w:space="0" w:color="auto"/>
              <w:bottom w:val="nil"/>
            </w:tcBorders>
            <w:shd w:val="clear" w:color="auto" w:fill="auto"/>
            <w:vAlign w:val="center"/>
          </w:tcPr>
          <w:p w14:paraId="0B9DC071" w14:textId="553EF2CD" w:rsidR="00856F72" w:rsidRPr="00DE3A36" w:rsidRDefault="00856F72" w:rsidP="00856F72">
            <w:pPr>
              <w:spacing w:after="0"/>
              <w:jc w:val="center"/>
              <w:rPr>
                <w:rFonts w:cs="Arial"/>
                <w:color w:val="A6A6A6"/>
              </w:rPr>
            </w:pPr>
            <w:r w:rsidRPr="00DE3A36">
              <w:rPr>
                <w:rFonts w:cs="Arial"/>
                <w:color w:val="A6A6A6"/>
              </w:rPr>
              <w:t>0</w:t>
            </w:r>
          </w:p>
        </w:tc>
        <w:tc>
          <w:tcPr>
            <w:tcW w:w="990" w:type="dxa"/>
            <w:tcBorders>
              <w:top w:val="nil"/>
              <w:bottom w:val="nil"/>
            </w:tcBorders>
            <w:shd w:val="clear" w:color="auto" w:fill="auto"/>
            <w:vAlign w:val="center"/>
          </w:tcPr>
          <w:p w14:paraId="3DEC6D8B" w14:textId="6AF5938A" w:rsidR="00856F72" w:rsidRPr="00DE3A36" w:rsidRDefault="00856F72" w:rsidP="00856F72">
            <w:pPr>
              <w:spacing w:after="0"/>
              <w:jc w:val="center"/>
              <w:rPr>
                <w:rFonts w:cs="Arial"/>
                <w:color w:val="A6A6A6"/>
              </w:rPr>
            </w:pPr>
            <w:r w:rsidRPr="00DE3A36">
              <w:rPr>
                <w:rFonts w:cs="Arial"/>
                <w:color w:val="A6A6A6"/>
              </w:rPr>
              <w:t>0</w:t>
            </w:r>
          </w:p>
        </w:tc>
        <w:tc>
          <w:tcPr>
            <w:tcW w:w="1080" w:type="dxa"/>
            <w:tcBorders>
              <w:top w:val="nil"/>
              <w:bottom w:val="nil"/>
              <w:right w:val="single" w:sz="4" w:space="0" w:color="auto"/>
            </w:tcBorders>
            <w:shd w:val="clear" w:color="auto" w:fill="auto"/>
            <w:vAlign w:val="center"/>
          </w:tcPr>
          <w:p w14:paraId="323333B4" w14:textId="6A29F2A4" w:rsidR="00856F72" w:rsidRPr="00DE3A36" w:rsidRDefault="00856F72" w:rsidP="00856F72">
            <w:pPr>
              <w:spacing w:after="0"/>
              <w:jc w:val="center"/>
              <w:rPr>
                <w:rFonts w:cs="Arial"/>
                <w:color w:val="A6A6A6"/>
              </w:rPr>
            </w:pPr>
            <w:r w:rsidRPr="00DE3A36">
              <w:rPr>
                <w:rFonts w:cs="Arial"/>
                <w:color w:val="A6A6A6"/>
              </w:rPr>
              <w:t>0</w:t>
            </w:r>
          </w:p>
        </w:tc>
      </w:tr>
      <w:tr w:rsidR="00F84952" w:rsidRPr="00DE3A36" w14:paraId="30281D12" w14:textId="77777777" w:rsidTr="00E5348A">
        <w:trPr>
          <w:trHeight w:val="387"/>
          <w:jc w:val="center"/>
        </w:trPr>
        <w:tc>
          <w:tcPr>
            <w:tcW w:w="883" w:type="dxa"/>
            <w:tcBorders>
              <w:top w:val="single" w:sz="4" w:space="0" w:color="auto"/>
              <w:left w:val="single" w:sz="4" w:space="0" w:color="auto"/>
              <w:bottom w:val="nil"/>
              <w:right w:val="nil"/>
            </w:tcBorders>
            <w:shd w:val="clear" w:color="auto" w:fill="auto"/>
            <w:vAlign w:val="center"/>
          </w:tcPr>
          <w:p w14:paraId="3A73323F" w14:textId="5161980E" w:rsidR="00A646E9" w:rsidRPr="00DE3A36" w:rsidRDefault="00A646E9" w:rsidP="007A7D73">
            <w:pPr>
              <w:spacing w:after="0"/>
              <w:jc w:val="center"/>
              <w:rPr>
                <w:rFonts w:cs="Arial"/>
                <w:color w:val="000000"/>
              </w:rPr>
            </w:pPr>
            <w:r>
              <w:rPr>
                <w:rFonts w:cs="Arial"/>
                <w:color w:val="000000"/>
              </w:rPr>
              <w:t>41</w:t>
            </w:r>
          </w:p>
        </w:tc>
        <w:tc>
          <w:tcPr>
            <w:tcW w:w="2104" w:type="dxa"/>
            <w:tcBorders>
              <w:top w:val="single" w:sz="4" w:space="0" w:color="auto"/>
              <w:left w:val="nil"/>
              <w:bottom w:val="nil"/>
              <w:right w:val="single" w:sz="4" w:space="0" w:color="auto"/>
            </w:tcBorders>
            <w:shd w:val="clear" w:color="auto" w:fill="auto"/>
            <w:vAlign w:val="center"/>
          </w:tcPr>
          <w:p w14:paraId="705B7AF1" w14:textId="77777777" w:rsidR="00A646E9" w:rsidRPr="00DE3A36" w:rsidRDefault="00A646E9" w:rsidP="007A7D73">
            <w:pPr>
              <w:spacing w:after="0"/>
              <w:jc w:val="center"/>
              <w:rPr>
                <w:rFonts w:cs="Arial"/>
                <w:color w:val="000000"/>
              </w:rPr>
            </w:pPr>
            <w:r w:rsidRPr="00DE3A36">
              <w:rPr>
                <w:rFonts w:cs="Arial"/>
                <w:color w:val="000000"/>
              </w:rPr>
              <w:t>Suisun Bay</w:t>
            </w:r>
          </w:p>
        </w:tc>
        <w:tc>
          <w:tcPr>
            <w:tcW w:w="649" w:type="dxa"/>
            <w:tcBorders>
              <w:top w:val="single" w:sz="4" w:space="0" w:color="auto"/>
              <w:left w:val="nil"/>
              <w:bottom w:val="nil"/>
              <w:right w:val="nil"/>
            </w:tcBorders>
            <w:shd w:val="clear" w:color="auto" w:fill="auto"/>
            <w:vAlign w:val="center"/>
          </w:tcPr>
          <w:p w14:paraId="00886A83" w14:textId="6608022A" w:rsidR="00A646E9" w:rsidRDefault="00A646E9" w:rsidP="007A7D73">
            <w:pPr>
              <w:spacing w:after="0"/>
              <w:jc w:val="center"/>
              <w:rPr>
                <w:rFonts w:cs="Arial"/>
                <w:color w:val="000000"/>
              </w:rPr>
            </w:pPr>
            <w:r>
              <w:rPr>
                <w:rFonts w:cs="Arial"/>
                <w:color w:val="000000"/>
              </w:rPr>
              <w:t>5</w:t>
            </w:r>
          </w:p>
        </w:tc>
        <w:tc>
          <w:tcPr>
            <w:tcW w:w="752" w:type="dxa"/>
            <w:tcBorders>
              <w:top w:val="single" w:sz="4" w:space="0" w:color="auto"/>
              <w:left w:val="single" w:sz="4" w:space="0" w:color="auto"/>
              <w:bottom w:val="nil"/>
              <w:right w:val="nil"/>
            </w:tcBorders>
            <w:shd w:val="clear" w:color="auto" w:fill="auto"/>
            <w:vAlign w:val="center"/>
          </w:tcPr>
          <w:p w14:paraId="0C6AD9EB" w14:textId="77777777" w:rsidR="00A646E9" w:rsidRPr="00DE3A36" w:rsidRDefault="00A646E9" w:rsidP="007A7D73">
            <w:pPr>
              <w:spacing w:after="0"/>
              <w:jc w:val="center"/>
              <w:rPr>
                <w:rFonts w:cs="Arial"/>
                <w:color w:val="A6A6A6"/>
              </w:rPr>
            </w:pPr>
            <w:r w:rsidRPr="00DE3A36">
              <w:rPr>
                <w:rFonts w:cs="Arial"/>
                <w:color w:val="A6A6A6"/>
              </w:rPr>
              <w:t>0</w:t>
            </w:r>
          </w:p>
        </w:tc>
        <w:tc>
          <w:tcPr>
            <w:tcW w:w="751" w:type="dxa"/>
            <w:tcBorders>
              <w:top w:val="single" w:sz="4" w:space="0" w:color="auto"/>
              <w:left w:val="nil"/>
              <w:bottom w:val="nil"/>
              <w:right w:val="nil"/>
            </w:tcBorders>
            <w:shd w:val="clear" w:color="auto" w:fill="auto"/>
            <w:vAlign w:val="center"/>
          </w:tcPr>
          <w:p w14:paraId="7A36B3EE" w14:textId="77777777" w:rsidR="00A646E9" w:rsidRPr="00DE3A36" w:rsidRDefault="00A646E9" w:rsidP="007A7D73">
            <w:pPr>
              <w:spacing w:after="0"/>
              <w:jc w:val="center"/>
              <w:rPr>
                <w:rFonts w:cs="Arial"/>
                <w:color w:val="A6A6A6"/>
              </w:rPr>
            </w:pPr>
            <w:r w:rsidRPr="00DE3A36">
              <w:rPr>
                <w:rFonts w:cs="Arial"/>
                <w:color w:val="A6A6A6"/>
              </w:rPr>
              <w:t>0</w:t>
            </w:r>
          </w:p>
        </w:tc>
        <w:tc>
          <w:tcPr>
            <w:tcW w:w="758" w:type="dxa"/>
            <w:tcBorders>
              <w:top w:val="single" w:sz="4" w:space="0" w:color="auto"/>
              <w:left w:val="nil"/>
              <w:bottom w:val="nil"/>
              <w:right w:val="nil"/>
            </w:tcBorders>
            <w:shd w:val="clear" w:color="auto" w:fill="auto"/>
            <w:vAlign w:val="center"/>
          </w:tcPr>
          <w:p w14:paraId="1FA1B992" w14:textId="77777777" w:rsidR="00A646E9" w:rsidRPr="00DE3A36" w:rsidRDefault="00A646E9" w:rsidP="007A7D73">
            <w:pPr>
              <w:spacing w:after="0"/>
              <w:jc w:val="center"/>
              <w:rPr>
                <w:rFonts w:cs="Arial"/>
                <w:color w:val="A6A6A6"/>
              </w:rPr>
            </w:pPr>
            <w:r w:rsidRPr="00DE3A36">
              <w:rPr>
                <w:rFonts w:cs="Arial"/>
                <w:color w:val="A6A6A6"/>
              </w:rPr>
              <w:t>0</w:t>
            </w:r>
          </w:p>
        </w:tc>
        <w:tc>
          <w:tcPr>
            <w:tcW w:w="775" w:type="dxa"/>
            <w:tcBorders>
              <w:top w:val="single" w:sz="4" w:space="0" w:color="auto"/>
              <w:left w:val="single" w:sz="4" w:space="0" w:color="auto"/>
              <w:bottom w:val="nil"/>
              <w:right w:val="single" w:sz="4" w:space="0" w:color="auto"/>
            </w:tcBorders>
            <w:shd w:val="clear" w:color="auto" w:fill="auto"/>
            <w:vAlign w:val="center"/>
          </w:tcPr>
          <w:p w14:paraId="1A58DAE7" w14:textId="77777777" w:rsidR="00A646E9" w:rsidRPr="00DE3A36" w:rsidRDefault="00A646E9" w:rsidP="007A7D73">
            <w:pPr>
              <w:spacing w:after="0"/>
              <w:jc w:val="center"/>
              <w:rPr>
                <w:rFonts w:cs="Arial"/>
                <w:color w:val="A6A6A6"/>
              </w:rPr>
            </w:pPr>
            <w:r w:rsidRPr="00DE3A36">
              <w:rPr>
                <w:rFonts w:cs="Arial"/>
                <w:color w:val="A6A6A6"/>
              </w:rPr>
              <w:t>0</w:t>
            </w:r>
          </w:p>
        </w:tc>
        <w:tc>
          <w:tcPr>
            <w:tcW w:w="1063" w:type="dxa"/>
            <w:tcBorders>
              <w:top w:val="single" w:sz="4" w:space="0" w:color="auto"/>
              <w:left w:val="nil"/>
              <w:bottom w:val="nil"/>
              <w:right w:val="nil"/>
            </w:tcBorders>
            <w:shd w:val="clear" w:color="auto" w:fill="auto"/>
            <w:vAlign w:val="center"/>
          </w:tcPr>
          <w:p w14:paraId="5DD2809F" w14:textId="39E392D8" w:rsidR="00A646E9" w:rsidRPr="00A646E9" w:rsidRDefault="00A646E9" w:rsidP="007A7D73">
            <w:pPr>
              <w:spacing w:after="0"/>
              <w:jc w:val="center"/>
              <w:rPr>
                <w:rFonts w:cs="Arial"/>
                <w:b/>
                <w:bCs/>
              </w:rPr>
            </w:pPr>
            <w:r w:rsidRPr="00A646E9">
              <w:rPr>
                <w:rFonts w:cs="Arial"/>
                <w:b/>
                <w:bCs/>
              </w:rPr>
              <w:t>2</w:t>
            </w:r>
          </w:p>
        </w:tc>
        <w:tc>
          <w:tcPr>
            <w:tcW w:w="990" w:type="dxa"/>
            <w:tcBorders>
              <w:top w:val="single" w:sz="4" w:space="0" w:color="auto"/>
              <w:left w:val="nil"/>
              <w:bottom w:val="nil"/>
              <w:right w:val="nil"/>
            </w:tcBorders>
            <w:shd w:val="clear" w:color="auto" w:fill="auto"/>
            <w:vAlign w:val="center"/>
          </w:tcPr>
          <w:p w14:paraId="6F9D3025" w14:textId="5E3CA05F" w:rsidR="00A646E9" w:rsidRPr="00A646E9" w:rsidRDefault="00A646E9" w:rsidP="007A7D73">
            <w:pPr>
              <w:spacing w:after="0"/>
              <w:jc w:val="center"/>
              <w:rPr>
                <w:rFonts w:cs="Arial"/>
                <w:b/>
                <w:bCs/>
              </w:rPr>
            </w:pPr>
            <w:r w:rsidRPr="00A646E9">
              <w:rPr>
                <w:rFonts w:cs="Arial"/>
                <w:b/>
                <w:bCs/>
              </w:rPr>
              <w:t>10</w:t>
            </w:r>
          </w:p>
        </w:tc>
        <w:tc>
          <w:tcPr>
            <w:tcW w:w="1080" w:type="dxa"/>
            <w:tcBorders>
              <w:top w:val="single" w:sz="4" w:space="0" w:color="auto"/>
              <w:left w:val="nil"/>
              <w:bottom w:val="nil"/>
              <w:right w:val="single" w:sz="4" w:space="0" w:color="auto"/>
            </w:tcBorders>
            <w:shd w:val="clear" w:color="auto" w:fill="auto"/>
            <w:vAlign w:val="center"/>
          </w:tcPr>
          <w:p w14:paraId="7C4CFA37" w14:textId="77777777" w:rsidR="00A646E9" w:rsidRPr="00DE3A36" w:rsidRDefault="00A646E9" w:rsidP="007A7D73">
            <w:pPr>
              <w:spacing w:after="0"/>
              <w:jc w:val="center"/>
              <w:rPr>
                <w:rFonts w:cs="Arial"/>
                <w:color w:val="A6A6A6"/>
              </w:rPr>
            </w:pPr>
            <w:r w:rsidRPr="00DE3A36">
              <w:rPr>
                <w:rFonts w:cs="Arial"/>
                <w:color w:val="A6A6A6"/>
              </w:rPr>
              <w:t>0</w:t>
            </w:r>
          </w:p>
        </w:tc>
      </w:tr>
      <w:tr w:rsidR="00F84952" w:rsidRPr="00DE3A36" w14:paraId="01794155" w14:textId="77777777" w:rsidTr="00E5348A">
        <w:trPr>
          <w:trHeight w:val="360"/>
          <w:jc w:val="center"/>
        </w:trPr>
        <w:tc>
          <w:tcPr>
            <w:tcW w:w="883" w:type="dxa"/>
            <w:tcBorders>
              <w:top w:val="nil"/>
              <w:left w:val="single" w:sz="4" w:space="0" w:color="auto"/>
              <w:bottom w:val="nil"/>
              <w:right w:val="nil"/>
            </w:tcBorders>
            <w:shd w:val="clear" w:color="auto" w:fill="auto"/>
            <w:vAlign w:val="center"/>
          </w:tcPr>
          <w:p w14:paraId="0DF01695" w14:textId="27217588" w:rsidR="00A646E9" w:rsidRPr="00DE3A36" w:rsidRDefault="00A646E9" w:rsidP="007A7D73">
            <w:pPr>
              <w:spacing w:after="0"/>
              <w:jc w:val="center"/>
              <w:rPr>
                <w:rFonts w:cs="Arial"/>
                <w:color w:val="000000"/>
              </w:rPr>
            </w:pPr>
            <w:r>
              <w:rPr>
                <w:rFonts w:cs="Arial"/>
                <w:color w:val="000000"/>
              </w:rPr>
              <w:t>41</w:t>
            </w:r>
          </w:p>
        </w:tc>
        <w:tc>
          <w:tcPr>
            <w:tcW w:w="2104" w:type="dxa"/>
            <w:tcBorders>
              <w:top w:val="nil"/>
              <w:left w:val="nil"/>
              <w:bottom w:val="nil"/>
              <w:right w:val="single" w:sz="4" w:space="0" w:color="auto"/>
            </w:tcBorders>
            <w:shd w:val="clear" w:color="auto" w:fill="auto"/>
            <w:vAlign w:val="center"/>
          </w:tcPr>
          <w:p w14:paraId="4E9EF9D7" w14:textId="77777777" w:rsidR="00A646E9" w:rsidRPr="00DE3A36" w:rsidRDefault="00A646E9" w:rsidP="007A7D73">
            <w:pPr>
              <w:spacing w:after="0"/>
              <w:jc w:val="center"/>
              <w:rPr>
                <w:rFonts w:cs="Arial"/>
                <w:color w:val="000000"/>
              </w:rPr>
            </w:pPr>
            <w:r w:rsidRPr="00DE3A36">
              <w:rPr>
                <w:rFonts w:cs="Arial"/>
                <w:color w:val="000000"/>
              </w:rPr>
              <w:t>Suisun Marsh</w:t>
            </w:r>
          </w:p>
        </w:tc>
        <w:tc>
          <w:tcPr>
            <w:tcW w:w="649" w:type="dxa"/>
            <w:tcBorders>
              <w:top w:val="nil"/>
              <w:left w:val="nil"/>
              <w:bottom w:val="nil"/>
              <w:right w:val="nil"/>
            </w:tcBorders>
            <w:shd w:val="clear" w:color="auto" w:fill="auto"/>
            <w:vAlign w:val="center"/>
          </w:tcPr>
          <w:p w14:paraId="43E39149" w14:textId="51A60745" w:rsidR="00A646E9" w:rsidRDefault="00A646E9" w:rsidP="007A7D73">
            <w:pPr>
              <w:spacing w:after="0"/>
              <w:jc w:val="center"/>
              <w:rPr>
                <w:rFonts w:cs="Arial"/>
                <w:color w:val="000000"/>
              </w:rPr>
            </w:pPr>
            <w:r>
              <w:rPr>
                <w:rFonts w:cs="Arial"/>
                <w:color w:val="000000"/>
              </w:rPr>
              <w:t>10</w:t>
            </w:r>
          </w:p>
        </w:tc>
        <w:tc>
          <w:tcPr>
            <w:tcW w:w="752" w:type="dxa"/>
            <w:tcBorders>
              <w:top w:val="nil"/>
              <w:left w:val="single" w:sz="4" w:space="0" w:color="auto"/>
              <w:bottom w:val="nil"/>
              <w:right w:val="nil"/>
            </w:tcBorders>
            <w:shd w:val="clear" w:color="auto" w:fill="auto"/>
            <w:vAlign w:val="center"/>
          </w:tcPr>
          <w:p w14:paraId="0C4971BE" w14:textId="6A99F439" w:rsidR="00A646E9" w:rsidRPr="00DE3A36" w:rsidRDefault="00A646E9" w:rsidP="007A7D73">
            <w:pPr>
              <w:spacing w:after="0"/>
              <w:jc w:val="center"/>
              <w:rPr>
                <w:rFonts w:cs="Arial"/>
                <w:color w:val="A6A6A6"/>
              </w:rPr>
            </w:pPr>
            <w:r>
              <w:rPr>
                <w:rFonts w:cs="Arial"/>
                <w:b/>
                <w:bCs/>
              </w:rPr>
              <w:t>3</w:t>
            </w:r>
          </w:p>
        </w:tc>
        <w:tc>
          <w:tcPr>
            <w:tcW w:w="751" w:type="dxa"/>
            <w:tcBorders>
              <w:top w:val="nil"/>
              <w:left w:val="nil"/>
              <w:bottom w:val="nil"/>
              <w:right w:val="nil"/>
            </w:tcBorders>
            <w:shd w:val="clear" w:color="auto" w:fill="auto"/>
            <w:vAlign w:val="center"/>
          </w:tcPr>
          <w:p w14:paraId="789D3FCA" w14:textId="77777777" w:rsidR="00A646E9" w:rsidRPr="00DE3A36" w:rsidRDefault="00A646E9" w:rsidP="007A7D73">
            <w:pPr>
              <w:spacing w:after="0"/>
              <w:jc w:val="center"/>
              <w:rPr>
                <w:rFonts w:cs="Arial"/>
                <w:color w:val="A6A6A6"/>
              </w:rPr>
            </w:pPr>
            <w:r w:rsidRPr="00DE3A36">
              <w:rPr>
                <w:rFonts w:cs="Arial"/>
                <w:color w:val="A6A6A6"/>
              </w:rPr>
              <w:t>0</w:t>
            </w:r>
          </w:p>
        </w:tc>
        <w:tc>
          <w:tcPr>
            <w:tcW w:w="758" w:type="dxa"/>
            <w:tcBorders>
              <w:top w:val="nil"/>
              <w:left w:val="nil"/>
              <w:bottom w:val="nil"/>
              <w:right w:val="nil"/>
            </w:tcBorders>
            <w:shd w:val="clear" w:color="auto" w:fill="auto"/>
            <w:vAlign w:val="center"/>
          </w:tcPr>
          <w:p w14:paraId="43A52A4F" w14:textId="77777777" w:rsidR="00A646E9" w:rsidRPr="00DE3A36" w:rsidRDefault="00A646E9" w:rsidP="007A7D73">
            <w:pPr>
              <w:spacing w:after="0"/>
              <w:jc w:val="center"/>
              <w:rPr>
                <w:rFonts w:cs="Arial"/>
                <w:color w:val="A6A6A6"/>
              </w:rPr>
            </w:pPr>
            <w:r w:rsidRPr="00DE3A36">
              <w:rPr>
                <w:rFonts w:cs="Arial"/>
                <w:color w:val="A6A6A6"/>
              </w:rPr>
              <w:t>0</w:t>
            </w:r>
          </w:p>
        </w:tc>
        <w:tc>
          <w:tcPr>
            <w:tcW w:w="775" w:type="dxa"/>
            <w:tcBorders>
              <w:top w:val="nil"/>
              <w:left w:val="single" w:sz="4" w:space="0" w:color="auto"/>
              <w:bottom w:val="nil"/>
              <w:right w:val="single" w:sz="4" w:space="0" w:color="auto"/>
            </w:tcBorders>
            <w:shd w:val="clear" w:color="auto" w:fill="auto"/>
            <w:vAlign w:val="center"/>
          </w:tcPr>
          <w:p w14:paraId="3254F157" w14:textId="77777777" w:rsidR="00A646E9" w:rsidRPr="00DE3A36" w:rsidRDefault="00A646E9" w:rsidP="007A7D73">
            <w:pPr>
              <w:spacing w:after="0"/>
              <w:jc w:val="center"/>
              <w:rPr>
                <w:rFonts w:cs="Arial"/>
                <w:color w:val="A6A6A6"/>
              </w:rPr>
            </w:pPr>
            <w:r w:rsidRPr="00DE3A36">
              <w:rPr>
                <w:rFonts w:cs="Arial"/>
                <w:color w:val="A6A6A6"/>
              </w:rPr>
              <w:t>0</w:t>
            </w:r>
          </w:p>
        </w:tc>
        <w:tc>
          <w:tcPr>
            <w:tcW w:w="1063" w:type="dxa"/>
            <w:tcBorders>
              <w:top w:val="nil"/>
              <w:left w:val="nil"/>
              <w:bottom w:val="nil"/>
              <w:right w:val="nil"/>
            </w:tcBorders>
            <w:shd w:val="clear" w:color="auto" w:fill="auto"/>
            <w:vAlign w:val="center"/>
          </w:tcPr>
          <w:p w14:paraId="7FBB6BDF" w14:textId="2BFC84E3" w:rsidR="00A646E9" w:rsidRPr="00A646E9" w:rsidRDefault="00A646E9" w:rsidP="007A7D73">
            <w:pPr>
              <w:spacing w:after="0"/>
              <w:jc w:val="center"/>
              <w:rPr>
                <w:rFonts w:cs="Arial"/>
                <w:b/>
                <w:bCs/>
              </w:rPr>
            </w:pPr>
            <w:r w:rsidRPr="00A646E9">
              <w:rPr>
                <w:rFonts w:cs="Arial"/>
                <w:b/>
                <w:bCs/>
              </w:rPr>
              <w:t>111</w:t>
            </w:r>
          </w:p>
        </w:tc>
        <w:tc>
          <w:tcPr>
            <w:tcW w:w="990" w:type="dxa"/>
            <w:tcBorders>
              <w:top w:val="nil"/>
              <w:left w:val="nil"/>
              <w:bottom w:val="nil"/>
              <w:right w:val="nil"/>
            </w:tcBorders>
            <w:shd w:val="clear" w:color="auto" w:fill="auto"/>
            <w:vAlign w:val="center"/>
          </w:tcPr>
          <w:p w14:paraId="54263EF9" w14:textId="6D4EAA9E" w:rsidR="00A646E9" w:rsidRPr="00A646E9" w:rsidRDefault="00A646E9" w:rsidP="007A7D73">
            <w:pPr>
              <w:spacing w:after="0"/>
              <w:jc w:val="center"/>
              <w:rPr>
                <w:rFonts w:cs="Arial"/>
                <w:b/>
                <w:bCs/>
              </w:rPr>
            </w:pPr>
            <w:r w:rsidRPr="00A646E9">
              <w:rPr>
                <w:rFonts w:cs="Arial"/>
                <w:b/>
                <w:bCs/>
              </w:rPr>
              <w:t>46</w:t>
            </w:r>
          </w:p>
        </w:tc>
        <w:tc>
          <w:tcPr>
            <w:tcW w:w="1080" w:type="dxa"/>
            <w:tcBorders>
              <w:top w:val="nil"/>
              <w:left w:val="nil"/>
              <w:bottom w:val="nil"/>
              <w:right w:val="single" w:sz="4" w:space="0" w:color="auto"/>
            </w:tcBorders>
            <w:shd w:val="clear" w:color="auto" w:fill="auto"/>
            <w:vAlign w:val="center"/>
          </w:tcPr>
          <w:p w14:paraId="5A4AC520" w14:textId="77777777" w:rsidR="00A646E9" w:rsidRPr="00DE3A36" w:rsidRDefault="00A646E9" w:rsidP="007A7D73">
            <w:pPr>
              <w:spacing w:after="0"/>
              <w:jc w:val="center"/>
              <w:rPr>
                <w:rFonts w:cs="Arial"/>
                <w:color w:val="A6A6A6"/>
              </w:rPr>
            </w:pPr>
            <w:r w:rsidRPr="00DE3A36">
              <w:rPr>
                <w:rFonts w:cs="Arial"/>
                <w:color w:val="A6A6A6"/>
              </w:rPr>
              <w:t>0</w:t>
            </w:r>
          </w:p>
        </w:tc>
      </w:tr>
      <w:tr w:rsidR="00F84952" w:rsidRPr="00DE3A36" w14:paraId="051C06FC" w14:textId="77777777" w:rsidTr="00E5348A">
        <w:trPr>
          <w:trHeight w:val="360"/>
          <w:jc w:val="center"/>
        </w:trPr>
        <w:tc>
          <w:tcPr>
            <w:tcW w:w="883" w:type="dxa"/>
            <w:tcBorders>
              <w:top w:val="nil"/>
              <w:left w:val="single" w:sz="4" w:space="0" w:color="auto"/>
              <w:bottom w:val="nil"/>
              <w:right w:val="nil"/>
            </w:tcBorders>
            <w:shd w:val="clear" w:color="auto" w:fill="auto"/>
            <w:vAlign w:val="center"/>
          </w:tcPr>
          <w:p w14:paraId="23CC1227" w14:textId="3CB2C273" w:rsidR="00A646E9" w:rsidRPr="00DE3A36" w:rsidRDefault="00A646E9" w:rsidP="007A7D73">
            <w:pPr>
              <w:spacing w:after="0"/>
              <w:jc w:val="center"/>
              <w:rPr>
                <w:rFonts w:cs="Arial"/>
                <w:color w:val="000000"/>
              </w:rPr>
            </w:pPr>
            <w:r>
              <w:rPr>
                <w:rFonts w:cs="Arial"/>
                <w:color w:val="000000"/>
              </w:rPr>
              <w:t>41</w:t>
            </w:r>
          </w:p>
        </w:tc>
        <w:tc>
          <w:tcPr>
            <w:tcW w:w="2104" w:type="dxa"/>
            <w:tcBorders>
              <w:top w:val="nil"/>
              <w:left w:val="nil"/>
              <w:bottom w:val="nil"/>
              <w:right w:val="single" w:sz="4" w:space="0" w:color="auto"/>
            </w:tcBorders>
            <w:shd w:val="clear" w:color="auto" w:fill="auto"/>
            <w:vAlign w:val="center"/>
          </w:tcPr>
          <w:p w14:paraId="66E12574" w14:textId="77777777" w:rsidR="00A646E9" w:rsidRPr="00DE3A36" w:rsidRDefault="00A646E9" w:rsidP="007A7D73">
            <w:pPr>
              <w:spacing w:after="0"/>
              <w:jc w:val="center"/>
              <w:rPr>
                <w:rFonts w:cs="Arial"/>
                <w:color w:val="000000"/>
              </w:rPr>
            </w:pPr>
            <w:r w:rsidRPr="00DE3A36">
              <w:rPr>
                <w:rFonts w:cs="Arial"/>
                <w:color w:val="000000"/>
              </w:rPr>
              <w:t>Lower Sacramento</w:t>
            </w:r>
          </w:p>
        </w:tc>
        <w:tc>
          <w:tcPr>
            <w:tcW w:w="649" w:type="dxa"/>
            <w:tcBorders>
              <w:top w:val="nil"/>
              <w:left w:val="nil"/>
              <w:bottom w:val="nil"/>
              <w:right w:val="nil"/>
            </w:tcBorders>
            <w:shd w:val="clear" w:color="auto" w:fill="auto"/>
            <w:vAlign w:val="center"/>
          </w:tcPr>
          <w:p w14:paraId="6666BCD3" w14:textId="706BB167" w:rsidR="00A646E9" w:rsidRDefault="00A646E9" w:rsidP="007A7D73">
            <w:pPr>
              <w:spacing w:after="0"/>
              <w:jc w:val="center"/>
              <w:rPr>
                <w:rFonts w:cs="Arial"/>
                <w:color w:val="000000"/>
              </w:rPr>
            </w:pPr>
            <w:r>
              <w:rPr>
                <w:rFonts w:cs="Arial"/>
                <w:color w:val="000000"/>
              </w:rPr>
              <w:t>10</w:t>
            </w:r>
          </w:p>
        </w:tc>
        <w:tc>
          <w:tcPr>
            <w:tcW w:w="752" w:type="dxa"/>
            <w:tcBorders>
              <w:top w:val="nil"/>
              <w:left w:val="single" w:sz="4" w:space="0" w:color="auto"/>
              <w:bottom w:val="nil"/>
              <w:right w:val="nil"/>
            </w:tcBorders>
            <w:shd w:val="clear" w:color="auto" w:fill="auto"/>
            <w:vAlign w:val="center"/>
          </w:tcPr>
          <w:p w14:paraId="0E66DF8B" w14:textId="77777777" w:rsidR="00A646E9" w:rsidRPr="00DE3A36" w:rsidRDefault="00A646E9" w:rsidP="007A7D73">
            <w:pPr>
              <w:spacing w:after="0"/>
              <w:jc w:val="center"/>
              <w:rPr>
                <w:rFonts w:cs="Arial"/>
                <w:color w:val="A6A6A6"/>
              </w:rPr>
            </w:pPr>
            <w:r w:rsidRPr="00DE3A36">
              <w:rPr>
                <w:rFonts w:cs="Arial"/>
                <w:color w:val="A6A6A6"/>
              </w:rPr>
              <w:t>0</w:t>
            </w:r>
          </w:p>
        </w:tc>
        <w:tc>
          <w:tcPr>
            <w:tcW w:w="751" w:type="dxa"/>
            <w:tcBorders>
              <w:top w:val="nil"/>
              <w:left w:val="nil"/>
              <w:bottom w:val="nil"/>
              <w:right w:val="nil"/>
            </w:tcBorders>
            <w:shd w:val="clear" w:color="auto" w:fill="auto"/>
            <w:vAlign w:val="center"/>
          </w:tcPr>
          <w:p w14:paraId="1B9A98C3" w14:textId="77777777" w:rsidR="00A646E9" w:rsidRPr="00DE3A36" w:rsidRDefault="00A646E9" w:rsidP="007A7D73">
            <w:pPr>
              <w:spacing w:after="0"/>
              <w:jc w:val="center"/>
              <w:rPr>
                <w:rFonts w:cs="Arial"/>
                <w:color w:val="A6A6A6"/>
              </w:rPr>
            </w:pPr>
            <w:r w:rsidRPr="00DE3A36">
              <w:rPr>
                <w:rFonts w:cs="Arial"/>
                <w:color w:val="A6A6A6"/>
              </w:rPr>
              <w:t>0</w:t>
            </w:r>
          </w:p>
        </w:tc>
        <w:tc>
          <w:tcPr>
            <w:tcW w:w="758" w:type="dxa"/>
            <w:tcBorders>
              <w:top w:val="nil"/>
              <w:left w:val="nil"/>
              <w:bottom w:val="nil"/>
              <w:right w:val="nil"/>
            </w:tcBorders>
            <w:shd w:val="clear" w:color="auto" w:fill="auto"/>
            <w:vAlign w:val="center"/>
          </w:tcPr>
          <w:p w14:paraId="14E32C56" w14:textId="77777777" w:rsidR="00A646E9" w:rsidRPr="00DE3A36" w:rsidRDefault="00A646E9" w:rsidP="007A7D73">
            <w:pPr>
              <w:spacing w:after="0"/>
              <w:jc w:val="center"/>
              <w:rPr>
                <w:rFonts w:cs="Arial"/>
                <w:color w:val="A6A6A6"/>
              </w:rPr>
            </w:pPr>
            <w:r w:rsidRPr="00DE3A36">
              <w:rPr>
                <w:rFonts w:cs="Arial"/>
                <w:color w:val="A6A6A6"/>
              </w:rPr>
              <w:t>0</w:t>
            </w:r>
          </w:p>
        </w:tc>
        <w:tc>
          <w:tcPr>
            <w:tcW w:w="775" w:type="dxa"/>
            <w:tcBorders>
              <w:top w:val="nil"/>
              <w:left w:val="single" w:sz="4" w:space="0" w:color="auto"/>
              <w:bottom w:val="nil"/>
              <w:right w:val="single" w:sz="4" w:space="0" w:color="auto"/>
            </w:tcBorders>
            <w:shd w:val="clear" w:color="auto" w:fill="auto"/>
            <w:vAlign w:val="center"/>
          </w:tcPr>
          <w:p w14:paraId="6A289B42" w14:textId="77777777" w:rsidR="00A646E9" w:rsidRPr="00DE3A36" w:rsidRDefault="00A646E9" w:rsidP="007A7D73">
            <w:pPr>
              <w:spacing w:after="0"/>
              <w:jc w:val="center"/>
              <w:rPr>
                <w:rFonts w:cs="Arial"/>
                <w:color w:val="A6A6A6"/>
              </w:rPr>
            </w:pPr>
            <w:r w:rsidRPr="00DE3A36">
              <w:rPr>
                <w:rFonts w:cs="Arial"/>
                <w:color w:val="A6A6A6"/>
              </w:rPr>
              <w:t>0</w:t>
            </w:r>
          </w:p>
        </w:tc>
        <w:tc>
          <w:tcPr>
            <w:tcW w:w="1063" w:type="dxa"/>
            <w:tcBorders>
              <w:top w:val="nil"/>
              <w:left w:val="nil"/>
              <w:bottom w:val="nil"/>
              <w:right w:val="nil"/>
            </w:tcBorders>
            <w:shd w:val="clear" w:color="auto" w:fill="auto"/>
            <w:vAlign w:val="center"/>
          </w:tcPr>
          <w:p w14:paraId="32D91FC6" w14:textId="77777777" w:rsidR="00A646E9" w:rsidRPr="00DE3A36" w:rsidRDefault="00A646E9" w:rsidP="007A7D73">
            <w:pPr>
              <w:spacing w:after="0"/>
              <w:jc w:val="center"/>
              <w:rPr>
                <w:rFonts w:cs="Arial"/>
                <w:color w:val="A6A6A6"/>
              </w:rPr>
            </w:pPr>
            <w:r w:rsidRPr="00DE3A36">
              <w:rPr>
                <w:rFonts w:cs="Arial"/>
                <w:color w:val="A6A6A6"/>
              </w:rPr>
              <w:t>0</w:t>
            </w:r>
          </w:p>
        </w:tc>
        <w:tc>
          <w:tcPr>
            <w:tcW w:w="990" w:type="dxa"/>
            <w:tcBorders>
              <w:top w:val="nil"/>
              <w:left w:val="nil"/>
              <w:bottom w:val="nil"/>
              <w:right w:val="nil"/>
            </w:tcBorders>
            <w:shd w:val="clear" w:color="auto" w:fill="auto"/>
            <w:vAlign w:val="center"/>
          </w:tcPr>
          <w:p w14:paraId="4EA4BEE1" w14:textId="77777777" w:rsidR="00A646E9" w:rsidRPr="00DE3A36" w:rsidRDefault="00A646E9" w:rsidP="007A7D73">
            <w:pPr>
              <w:spacing w:after="0"/>
              <w:jc w:val="center"/>
              <w:rPr>
                <w:rFonts w:cs="Arial"/>
                <w:color w:val="A6A6A6"/>
              </w:rPr>
            </w:pPr>
            <w:r w:rsidRPr="00DE3A36">
              <w:rPr>
                <w:rFonts w:cs="Arial"/>
                <w:color w:val="A6A6A6"/>
              </w:rPr>
              <w:t>0</w:t>
            </w:r>
          </w:p>
        </w:tc>
        <w:tc>
          <w:tcPr>
            <w:tcW w:w="1080" w:type="dxa"/>
            <w:tcBorders>
              <w:top w:val="nil"/>
              <w:left w:val="nil"/>
              <w:bottom w:val="nil"/>
              <w:right w:val="single" w:sz="4" w:space="0" w:color="auto"/>
            </w:tcBorders>
            <w:shd w:val="clear" w:color="auto" w:fill="auto"/>
            <w:vAlign w:val="center"/>
          </w:tcPr>
          <w:p w14:paraId="213B9050" w14:textId="77777777" w:rsidR="00A646E9" w:rsidRPr="00DE3A36" w:rsidRDefault="00A646E9" w:rsidP="007A7D73">
            <w:pPr>
              <w:spacing w:after="0"/>
              <w:jc w:val="center"/>
              <w:rPr>
                <w:rFonts w:cs="Arial"/>
                <w:color w:val="A6A6A6"/>
              </w:rPr>
            </w:pPr>
            <w:r w:rsidRPr="00DE3A36">
              <w:rPr>
                <w:rFonts w:cs="Arial"/>
                <w:color w:val="A6A6A6"/>
              </w:rPr>
              <w:t>0</w:t>
            </w:r>
          </w:p>
        </w:tc>
      </w:tr>
      <w:tr w:rsidR="00F84952" w:rsidRPr="00DE3A36" w14:paraId="0D31C07A" w14:textId="77777777" w:rsidTr="00E5348A">
        <w:trPr>
          <w:trHeight w:val="360"/>
          <w:jc w:val="center"/>
        </w:trPr>
        <w:tc>
          <w:tcPr>
            <w:tcW w:w="883" w:type="dxa"/>
            <w:tcBorders>
              <w:top w:val="nil"/>
              <w:left w:val="single" w:sz="4" w:space="0" w:color="auto"/>
              <w:bottom w:val="nil"/>
              <w:right w:val="nil"/>
            </w:tcBorders>
            <w:shd w:val="clear" w:color="auto" w:fill="auto"/>
            <w:vAlign w:val="center"/>
          </w:tcPr>
          <w:p w14:paraId="1F44B4AF" w14:textId="5191F327" w:rsidR="00A646E9" w:rsidRPr="00DE3A36" w:rsidRDefault="00A646E9" w:rsidP="00A646E9">
            <w:pPr>
              <w:spacing w:after="0"/>
              <w:jc w:val="center"/>
              <w:rPr>
                <w:rFonts w:cs="Arial"/>
                <w:color w:val="000000"/>
              </w:rPr>
            </w:pPr>
            <w:r>
              <w:rPr>
                <w:rFonts w:cs="Arial"/>
                <w:color w:val="000000"/>
              </w:rPr>
              <w:t>41</w:t>
            </w:r>
          </w:p>
        </w:tc>
        <w:tc>
          <w:tcPr>
            <w:tcW w:w="2104" w:type="dxa"/>
            <w:tcBorders>
              <w:top w:val="nil"/>
              <w:left w:val="nil"/>
              <w:bottom w:val="nil"/>
              <w:right w:val="single" w:sz="4" w:space="0" w:color="auto"/>
            </w:tcBorders>
            <w:shd w:val="clear" w:color="auto" w:fill="auto"/>
            <w:vAlign w:val="center"/>
          </w:tcPr>
          <w:p w14:paraId="29D46DD3" w14:textId="77777777" w:rsidR="00A646E9" w:rsidRPr="00DE3A36" w:rsidRDefault="00A646E9" w:rsidP="00A646E9">
            <w:pPr>
              <w:spacing w:after="0"/>
              <w:jc w:val="center"/>
              <w:rPr>
                <w:rFonts w:cs="Arial"/>
                <w:color w:val="000000"/>
              </w:rPr>
            </w:pPr>
            <w:r w:rsidRPr="00DE3A36">
              <w:rPr>
                <w:rFonts w:cs="Arial"/>
                <w:color w:val="000000"/>
              </w:rPr>
              <w:t>Cache Slough LI</w:t>
            </w:r>
          </w:p>
        </w:tc>
        <w:tc>
          <w:tcPr>
            <w:tcW w:w="649" w:type="dxa"/>
            <w:tcBorders>
              <w:top w:val="nil"/>
              <w:left w:val="nil"/>
              <w:bottom w:val="nil"/>
              <w:right w:val="nil"/>
            </w:tcBorders>
            <w:shd w:val="clear" w:color="auto" w:fill="auto"/>
            <w:vAlign w:val="center"/>
          </w:tcPr>
          <w:p w14:paraId="5585FFBB" w14:textId="39FBB9BC" w:rsidR="00A646E9" w:rsidRDefault="00A646E9" w:rsidP="00A646E9">
            <w:pPr>
              <w:spacing w:after="0"/>
              <w:jc w:val="center"/>
              <w:rPr>
                <w:rFonts w:cs="Arial"/>
                <w:color w:val="000000"/>
              </w:rPr>
            </w:pPr>
            <w:r>
              <w:rPr>
                <w:rFonts w:cs="Arial"/>
                <w:color w:val="000000"/>
              </w:rPr>
              <w:t>5</w:t>
            </w:r>
          </w:p>
        </w:tc>
        <w:tc>
          <w:tcPr>
            <w:tcW w:w="752" w:type="dxa"/>
            <w:tcBorders>
              <w:top w:val="nil"/>
              <w:left w:val="single" w:sz="4" w:space="0" w:color="auto"/>
              <w:bottom w:val="nil"/>
              <w:right w:val="nil"/>
            </w:tcBorders>
            <w:shd w:val="clear" w:color="auto" w:fill="auto"/>
            <w:vAlign w:val="center"/>
          </w:tcPr>
          <w:p w14:paraId="10B09F19" w14:textId="34FEA1DF" w:rsidR="00A646E9" w:rsidRPr="00DE3A36" w:rsidRDefault="00A646E9" w:rsidP="00A646E9">
            <w:pPr>
              <w:spacing w:after="0"/>
              <w:jc w:val="center"/>
              <w:rPr>
                <w:rFonts w:cs="Arial"/>
                <w:color w:val="A6A6A6"/>
              </w:rPr>
            </w:pPr>
            <w:r w:rsidRPr="00DE3A36">
              <w:rPr>
                <w:rFonts w:cs="Arial"/>
                <w:color w:val="A6A6A6"/>
              </w:rPr>
              <w:t>0</w:t>
            </w:r>
          </w:p>
        </w:tc>
        <w:tc>
          <w:tcPr>
            <w:tcW w:w="751" w:type="dxa"/>
            <w:tcBorders>
              <w:top w:val="nil"/>
              <w:left w:val="nil"/>
              <w:bottom w:val="nil"/>
              <w:right w:val="nil"/>
            </w:tcBorders>
            <w:shd w:val="clear" w:color="auto" w:fill="auto"/>
            <w:vAlign w:val="center"/>
          </w:tcPr>
          <w:p w14:paraId="62D446B7" w14:textId="77777777" w:rsidR="00A646E9" w:rsidRPr="00DE3A36" w:rsidRDefault="00A646E9" w:rsidP="00A646E9">
            <w:pPr>
              <w:spacing w:after="0"/>
              <w:jc w:val="center"/>
              <w:rPr>
                <w:rFonts w:cs="Arial"/>
                <w:color w:val="A6A6A6"/>
              </w:rPr>
            </w:pPr>
            <w:r w:rsidRPr="00DE3A36">
              <w:rPr>
                <w:rFonts w:cs="Arial"/>
                <w:color w:val="A6A6A6"/>
              </w:rPr>
              <w:t>0</w:t>
            </w:r>
          </w:p>
        </w:tc>
        <w:tc>
          <w:tcPr>
            <w:tcW w:w="758" w:type="dxa"/>
            <w:tcBorders>
              <w:top w:val="nil"/>
              <w:left w:val="nil"/>
              <w:bottom w:val="nil"/>
              <w:right w:val="nil"/>
            </w:tcBorders>
            <w:shd w:val="clear" w:color="auto" w:fill="auto"/>
            <w:vAlign w:val="center"/>
          </w:tcPr>
          <w:p w14:paraId="04A9C302" w14:textId="77777777" w:rsidR="00A646E9" w:rsidRPr="00DE3A36" w:rsidRDefault="00A646E9" w:rsidP="00A646E9">
            <w:pPr>
              <w:spacing w:after="0"/>
              <w:jc w:val="center"/>
              <w:rPr>
                <w:rFonts w:cs="Arial"/>
                <w:color w:val="A6A6A6"/>
              </w:rPr>
            </w:pPr>
            <w:r w:rsidRPr="00DE3A36">
              <w:rPr>
                <w:rFonts w:cs="Arial"/>
                <w:color w:val="A6A6A6"/>
              </w:rPr>
              <w:t>0</w:t>
            </w:r>
          </w:p>
        </w:tc>
        <w:tc>
          <w:tcPr>
            <w:tcW w:w="775" w:type="dxa"/>
            <w:tcBorders>
              <w:top w:val="nil"/>
              <w:left w:val="single" w:sz="4" w:space="0" w:color="auto"/>
              <w:bottom w:val="nil"/>
              <w:right w:val="single" w:sz="4" w:space="0" w:color="auto"/>
            </w:tcBorders>
            <w:shd w:val="clear" w:color="auto" w:fill="auto"/>
            <w:vAlign w:val="center"/>
          </w:tcPr>
          <w:p w14:paraId="7FAAE61C" w14:textId="77777777" w:rsidR="00A646E9" w:rsidRPr="00DE3A36" w:rsidRDefault="00A646E9" w:rsidP="00A646E9">
            <w:pPr>
              <w:spacing w:after="0"/>
              <w:jc w:val="center"/>
              <w:rPr>
                <w:rFonts w:cs="Arial"/>
                <w:color w:val="A6A6A6"/>
              </w:rPr>
            </w:pPr>
            <w:r w:rsidRPr="00DE3A36">
              <w:rPr>
                <w:rFonts w:cs="Arial"/>
                <w:color w:val="A6A6A6"/>
              </w:rPr>
              <w:t>0</w:t>
            </w:r>
          </w:p>
        </w:tc>
        <w:tc>
          <w:tcPr>
            <w:tcW w:w="1063" w:type="dxa"/>
            <w:tcBorders>
              <w:top w:val="nil"/>
              <w:left w:val="nil"/>
              <w:bottom w:val="nil"/>
              <w:right w:val="nil"/>
            </w:tcBorders>
            <w:shd w:val="clear" w:color="auto" w:fill="auto"/>
            <w:vAlign w:val="center"/>
          </w:tcPr>
          <w:p w14:paraId="5A4ABDD3" w14:textId="77777777" w:rsidR="00A646E9" w:rsidRPr="00DE3A36" w:rsidRDefault="00A646E9" w:rsidP="00A646E9">
            <w:pPr>
              <w:spacing w:after="0"/>
              <w:jc w:val="center"/>
              <w:rPr>
                <w:rFonts w:cs="Arial"/>
                <w:color w:val="A6A6A6"/>
              </w:rPr>
            </w:pPr>
            <w:r w:rsidRPr="00DE3A36">
              <w:rPr>
                <w:rFonts w:cs="Arial"/>
                <w:color w:val="A6A6A6"/>
              </w:rPr>
              <w:t>0</w:t>
            </w:r>
          </w:p>
        </w:tc>
        <w:tc>
          <w:tcPr>
            <w:tcW w:w="990" w:type="dxa"/>
            <w:tcBorders>
              <w:top w:val="nil"/>
              <w:left w:val="nil"/>
              <w:bottom w:val="nil"/>
              <w:right w:val="nil"/>
            </w:tcBorders>
            <w:shd w:val="clear" w:color="auto" w:fill="auto"/>
            <w:vAlign w:val="center"/>
          </w:tcPr>
          <w:p w14:paraId="00613906" w14:textId="77777777" w:rsidR="00A646E9" w:rsidRPr="00DE3A36" w:rsidRDefault="00A646E9" w:rsidP="00A646E9">
            <w:pPr>
              <w:spacing w:after="0"/>
              <w:jc w:val="center"/>
              <w:rPr>
                <w:rFonts w:cs="Arial"/>
                <w:color w:val="A6A6A6"/>
              </w:rPr>
            </w:pPr>
            <w:r w:rsidRPr="00DE3A36">
              <w:rPr>
                <w:rFonts w:cs="Arial"/>
                <w:color w:val="A6A6A6"/>
              </w:rPr>
              <w:t>0</w:t>
            </w:r>
          </w:p>
        </w:tc>
        <w:tc>
          <w:tcPr>
            <w:tcW w:w="1080" w:type="dxa"/>
            <w:tcBorders>
              <w:top w:val="nil"/>
              <w:left w:val="nil"/>
              <w:bottom w:val="nil"/>
              <w:right w:val="single" w:sz="4" w:space="0" w:color="auto"/>
            </w:tcBorders>
            <w:shd w:val="clear" w:color="auto" w:fill="auto"/>
            <w:vAlign w:val="center"/>
          </w:tcPr>
          <w:p w14:paraId="2CD547D7" w14:textId="77777777" w:rsidR="00A646E9" w:rsidRPr="00DE3A36" w:rsidRDefault="00A646E9" w:rsidP="00A646E9">
            <w:pPr>
              <w:spacing w:after="0"/>
              <w:jc w:val="center"/>
              <w:rPr>
                <w:rFonts w:cs="Arial"/>
                <w:color w:val="A6A6A6"/>
              </w:rPr>
            </w:pPr>
            <w:r w:rsidRPr="00DE3A36">
              <w:rPr>
                <w:rFonts w:cs="Arial"/>
                <w:color w:val="A6A6A6"/>
              </w:rPr>
              <w:t>0</w:t>
            </w:r>
          </w:p>
        </w:tc>
      </w:tr>
      <w:tr w:rsidR="00F84952" w:rsidRPr="00DE3A36" w14:paraId="05700ED7" w14:textId="77777777" w:rsidTr="00E5348A">
        <w:trPr>
          <w:trHeight w:val="360"/>
          <w:jc w:val="center"/>
        </w:trPr>
        <w:tc>
          <w:tcPr>
            <w:tcW w:w="883" w:type="dxa"/>
            <w:tcBorders>
              <w:top w:val="nil"/>
              <w:left w:val="single" w:sz="4" w:space="0" w:color="auto"/>
              <w:right w:val="nil"/>
            </w:tcBorders>
            <w:shd w:val="clear" w:color="auto" w:fill="auto"/>
            <w:vAlign w:val="center"/>
          </w:tcPr>
          <w:p w14:paraId="48B1C11E" w14:textId="385114EE" w:rsidR="00A646E9" w:rsidRPr="00DE3A36" w:rsidRDefault="00A646E9" w:rsidP="00A646E9">
            <w:pPr>
              <w:spacing w:after="0"/>
              <w:jc w:val="center"/>
              <w:rPr>
                <w:rFonts w:cs="Arial"/>
                <w:color w:val="000000"/>
              </w:rPr>
            </w:pPr>
            <w:r>
              <w:rPr>
                <w:rFonts w:cs="Arial"/>
                <w:color w:val="000000"/>
              </w:rPr>
              <w:t>41</w:t>
            </w:r>
          </w:p>
        </w:tc>
        <w:tc>
          <w:tcPr>
            <w:tcW w:w="2104" w:type="dxa"/>
            <w:tcBorders>
              <w:top w:val="nil"/>
              <w:left w:val="nil"/>
              <w:right w:val="single" w:sz="4" w:space="0" w:color="auto"/>
            </w:tcBorders>
            <w:shd w:val="clear" w:color="auto" w:fill="auto"/>
            <w:vAlign w:val="center"/>
          </w:tcPr>
          <w:p w14:paraId="664A6999" w14:textId="77777777" w:rsidR="00A646E9" w:rsidRPr="00DE3A36" w:rsidRDefault="00A646E9" w:rsidP="00A646E9">
            <w:pPr>
              <w:spacing w:after="0"/>
              <w:jc w:val="center"/>
              <w:rPr>
                <w:rFonts w:cs="Arial"/>
                <w:color w:val="000000"/>
              </w:rPr>
            </w:pPr>
            <w:r w:rsidRPr="00DE3A36">
              <w:rPr>
                <w:rFonts w:cs="Arial"/>
                <w:color w:val="000000"/>
              </w:rPr>
              <w:t>Sac DW Ship Chan</w:t>
            </w:r>
          </w:p>
        </w:tc>
        <w:tc>
          <w:tcPr>
            <w:tcW w:w="649" w:type="dxa"/>
            <w:tcBorders>
              <w:top w:val="nil"/>
              <w:left w:val="nil"/>
              <w:right w:val="nil"/>
            </w:tcBorders>
            <w:shd w:val="clear" w:color="auto" w:fill="auto"/>
            <w:vAlign w:val="center"/>
          </w:tcPr>
          <w:p w14:paraId="4FC1FA48" w14:textId="4E9C5E9D" w:rsidR="00A646E9" w:rsidRDefault="00A646E9" w:rsidP="00A646E9">
            <w:pPr>
              <w:spacing w:after="0"/>
              <w:jc w:val="center"/>
              <w:rPr>
                <w:rFonts w:cs="Arial"/>
                <w:color w:val="000000"/>
              </w:rPr>
            </w:pPr>
            <w:r>
              <w:rPr>
                <w:rFonts w:cs="Arial"/>
                <w:color w:val="000000"/>
              </w:rPr>
              <w:t>5</w:t>
            </w:r>
          </w:p>
        </w:tc>
        <w:tc>
          <w:tcPr>
            <w:tcW w:w="752" w:type="dxa"/>
            <w:tcBorders>
              <w:top w:val="nil"/>
              <w:left w:val="single" w:sz="4" w:space="0" w:color="auto"/>
              <w:right w:val="nil"/>
            </w:tcBorders>
            <w:shd w:val="clear" w:color="auto" w:fill="auto"/>
            <w:vAlign w:val="center"/>
          </w:tcPr>
          <w:p w14:paraId="5FAB84FB" w14:textId="0CEF8722" w:rsidR="00A646E9" w:rsidRPr="00DE3A36" w:rsidRDefault="00A646E9" w:rsidP="00A646E9">
            <w:pPr>
              <w:spacing w:after="0"/>
              <w:jc w:val="center"/>
              <w:rPr>
                <w:rFonts w:cs="Arial"/>
                <w:color w:val="A6A6A6"/>
              </w:rPr>
            </w:pPr>
            <w:r w:rsidRPr="00DE3A36">
              <w:rPr>
                <w:rFonts w:cs="Arial"/>
                <w:color w:val="A6A6A6"/>
              </w:rPr>
              <w:t>0</w:t>
            </w:r>
          </w:p>
        </w:tc>
        <w:tc>
          <w:tcPr>
            <w:tcW w:w="751" w:type="dxa"/>
            <w:tcBorders>
              <w:top w:val="nil"/>
              <w:left w:val="nil"/>
              <w:right w:val="nil"/>
            </w:tcBorders>
            <w:shd w:val="clear" w:color="auto" w:fill="auto"/>
            <w:vAlign w:val="center"/>
          </w:tcPr>
          <w:p w14:paraId="52196F71" w14:textId="77777777" w:rsidR="00A646E9" w:rsidRPr="00DE3A36" w:rsidRDefault="00A646E9" w:rsidP="00A646E9">
            <w:pPr>
              <w:spacing w:after="0"/>
              <w:jc w:val="center"/>
              <w:rPr>
                <w:rFonts w:cs="Arial"/>
                <w:color w:val="A6A6A6"/>
              </w:rPr>
            </w:pPr>
            <w:r w:rsidRPr="00DE3A36">
              <w:rPr>
                <w:rFonts w:cs="Arial"/>
                <w:color w:val="A6A6A6"/>
              </w:rPr>
              <w:t>0</w:t>
            </w:r>
          </w:p>
        </w:tc>
        <w:tc>
          <w:tcPr>
            <w:tcW w:w="758" w:type="dxa"/>
            <w:tcBorders>
              <w:top w:val="nil"/>
              <w:left w:val="nil"/>
              <w:right w:val="nil"/>
            </w:tcBorders>
            <w:shd w:val="clear" w:color="auto" w:fill="auto"/>
            <w:vAlign w:val="center"/>
          </w:tcPr>
          <w:p w14:paraId="34D52F39" w14:textId="77777777" w:rsidR="00A646E9" w:rsidRPr="00DE3A36" w:rsidRDefault="00A646E9" w:rsidP="00A646E9">
            <w:pPr>
              <w:spacing w:after="0"/>
              <w:jc w:val="center"/>
              <w:rPr>
                <w:rFonts w:cs="Arial"/>
                <w:color w:val="A6A6A6"/>
              </w:rPr>
            </w:pPr>
            <w:r w:rsidRPr="00DE3A36">
              <w:rPr>
                <w:rFonts w:cs="Arial"/>
                <w:color w:val="A6A6A6"/>
              </w:rPr>
              <w:t>0</w:t>
            </w:r>
          </w:p>
        </w:tc>
        <w:tc>
          <w:tcPr>
            <w:tcW w:w="775" w:type="dxa"/>
            <w:tcBorders>
              <w:top w:val="nil"/>
              <w:left w:val="single" w:sz="4" w:space="0" w:color="auto"/>
              <w:right w:val="single" w:sz="4" w:space="0" w:color="auto"/>
            </w:tcBorders>
            <w:shd w:val="clear" w:color="auto" w:fill="auto"/>
            <w:vAlign w:val="center"/>
          </w:tcPr>
          <w:p w14:paraId="71816A22" w14:textId="77777777" w:rsidR="00A646E9" w:rsidRPr="00DE3A36" w:rsidRDefault="00A646E9" w:rsidP="00A646E9">
            <w:pPr>
              <w:spacing w:after="0"/>
              <w:jc w:val="center"/>
              <w:rPr>
                <w:rFonts w:cs="Arial"/>
                <w:color w:val="A6A6A6"/>
              </w:rPr>
            </w:pPr>
            <w:r w:rsidRPr="00DE3A36">
              <w:rPr>
                <w:rFonts w:cs="Arial"/>
                <w:color w:val="A6A6A6"/>
              </w:rPr>
              <w:t>0</w:t>
            </w:r>
          </w:p>
        </w:tc>
        <w:tc>
          <w:tcPr>
            <w:tcW w:w="1063" w:type="dxa"/>
            <w:tcBorders>
              <w:top w:val="nil"/>
              <w:left w:val="nil"/>
              <w:right w:val="nil"/>
            </w:tcBorders>
            <w:shd w:val="clear" w:color="auto" w:fill="auto"/>
            <w:vAlign w:val="center"/>
          </w:tcPr>
          <w:p w14:paraId="0CD17EAF" w14:textId="77777777" w:rsidR="00A646E9" w:rsidRPr="00DE3A36" w:rsidRDefault="00A646E9" w:rsidP="00A646E9">
            <w:pPr>
              <w:spacing w:after="0"/>
              <w:jc w:val="center"/>
              <w:rPr>
                <w:rFonts w:cs="Arial"/>
                <w:color w:val="A6A6A6"/>
              </w:rPr>
            </w:pPr>
            <w:r w:rsidRPr="00DE3A36">
              <w:rPr>
                <w:rFonts w:cs="Arial"/>
                <w:color w:val="A6A6A6"/>
              </w:rPr>
              <w:t>0</w:t>
            </w:r>
          </w:p>
        </w:tc>
        <w:tc>
          <w:tcPr>
            <w:tcW w:w="990" w:type="dxa"/>
            <w:tcBorders>
              <w:top w:val="nil"/>
              <w:left w:val="nil"/>
              <w:right w:val="nil"/>
            </w:tcBorders>
            <w:shd w:val="clear" w:color="auto" w:fill="auto"/>
            <w:vAlign w:val="center"/>
          </w:tcPr>
          <w:p w14:paraId="5BF5BB71" w14:textId="77777777" w:rsidR="00A646E9" w:rsidRPr="00DE3A36" w:rsidRDefault="00A646E9" w:rsidP="00A646E9">
            <w:pPr>
              <w:spacing w:after="0"/>
              <w:jc w:val="center"/>
              <w:rPr>
                <w:rFonts w:cs="Arial"/>
                <w:color w:val="A6A6A6"/>
              </w:rPr>
            </w:pPr>
            <w:r w:rsidRPr="00DE3A36">
              <w:rPr>
                <w:rFonts w:cs="Arial"/>
                <w:color w:val="A6A6A6"/>
              </w:rPr>
              <w:t>0</w:t>
            </w:r>
          </w:p>
        </w:tc>
        <w:tc>
          <w:tcPr>
            <w:tcW w:w="1080" w:type="dxa"/>
            <w:tcBorders>
              <w:top w:val="nil"/>
              <w:left w:val="nil"/>
              <w:right w:val="single" w:sz="4" w:space="0" w:color="auto"/>
            </w:tcBorders>
            <w:shd w:val="clear" w:color="auto" w:fill="auto"/>
            <w:vAlign w:val="center"/>
          </w:tcPr>
          <w:p w14:paraId="7D24BCE8" w14:textId="77777777" w:rsidR="00A646E9" w:rsidRPr="00DE3A36" w:rsidRDefault="00A646E9" w:rsidP="00A646E9">
            <w:pPr>
              <w:spacing w:after="0"/>
              <w:jc w:val="center"/>
              <w:rPr>
                <w:rFonts w:cs="Arial"/>
                <w:color w:val="A6A6A6"/>
              </w:rPr>
            </w:pPr>
            <w:r w:rsidRPr="00DE3A36">
              <w:rPr>
                <w:rFonts w:cs="Arial"/>
                <w:color w:val="A6A6A6"/>
              </w:rPr>
              <w:t>0</w:t>
            </w:r>
          </w:p>
        </w:tc>
      </w:tr>
      <w:tr w:rsidR="00F84952" w:rsidRPr="00DE3A36" w14:paraId="26B1FD99" w14:textId="77777777" w:rsidTr="00E5348A">
        <w:trPr>
          <w:trHeight w:val="360"/>
          <w:jc w:val="center"/>
        </w:trPr>
        <w:tc>
          <w:tcPr>
            <w:tcW w:w="883" w:type="dxa"/>
            <w:tcBorders>
              <w:top w:val="nil"/>
              <w:left w:val="single" w:sz="4" w:space="0" w:color="auto"/>
              <w:bottom w:val="single" w:sz="4" w:space="0" w:color="auto"/>
            </w:tcBorders>
            <w:shd w:val="clear" w:color="auto" w:fill="auto"/>
            <w:vAlign w:val="center"/>
          </w:tcPr>
          <w:p w14:paraId="36F5F9A4" w14:textId="02EEA806" w:rsidR="00A646E9" w:rsidRPr="00DE3A36" w:rsidRDefault="00A646E9" w:rsidP="007A7D73">
            <w:pPr>
              <w:spacing w:after="0"/>
              <w:jc w:val="center"/>
              <w:rPr>
                <w:rFonts w:cs="Arial"/>
                <w:color w:val="000000"/>
              </w:rPr>
            </w:pPr>
            <w:r>
              <w:rPr>
                <w:rFonts w:cs="Arial"/>
                <w:color w:val="000000"/>
              </w:rPr>
              <w:t>41</w:t>
            </w:r>
          </w:p>
        </w:tc>
        <w:tc>
          <w:tcPr>
            <w:tcW w:w="2104" w:type="dxa"/>
            <w:tcBorders>
              <w:top w:val="nil"/>
              <w:bottom w:val="single" w:sz="4" w:space="0" w:color="auto"/>
              <w:right w:val="single" w:sz="4" w:space="0" w:color="auto"/>
            </w:tcBorders>
            <w:shd w:val="clear" w:color="auto" w:fill="auto"/>
            <w:vAlign w:val="center"/>
          </w:tcPr>
          <w:p w14:paraId="1576D083" w14:textId="77777777" w:rsidR="00A646E9" w:rsidRPr="00DE3A36" w:rsidRDefault="00A646E9" w:rsidP="007A7D73">
            <w:pPr>
              <w:spacing w:after="0"/>
              <w:jc w:val="center"/>
              <w:rPr>
                <w:rFonts w:cs="Arial"/>
                <w:color w:val="000000"/>
              </w:rPr>
            </w:pPr>
            <w:r w:rsidRPr="00DE3A36">
              <w:rPr>
                <w:rFonts w:cs="Arial"/>
                <w:color w:val="000000"/>
              </w:rPr>
              <w:t>Lower San Joaquin</w:t>
            </w:r>
          </w:p>
        </w:tc>
        <w:tc>
          <w:tcPr>
            <w:tcW w:w="649" w:type="dxa"/>
            <w:tcBorders>
              <w:top w:val="nil"/>
              <w:left w:val="single" w:sz="4" w:space="0" w:color="auto"/>
              <w:bottom w:val="single" w:sz="4" w:space="0" w:color="auto"/>
              <w:right w:val="single" w:sz="4" w:space="0" w:color="auto"/>
            </w:tcBorders>
            <w:shd w:val="clear" w:color="auto" w:fill="auto"/>
            <w:vAlign w:val="center"/>
          </w:tcPr>
          <w:p w14:paraId="0A29F375" w14:textId="19464C5A" w:rsidR="00A646E9" w:rsidRDefault="00A646E9" w:rsidP="007A7D73">
            <w:pPr>
              <w:spacing w:after="0"/>
              <w:jc w:val="center"/>
              <w:rPr>
                <w:rFonts w:cs="Arial"/>
                <w:color w:val="000000"/>
              </w:rPr>
            </w:pPr>
            <w:r>
              <w:rPr>
                <w:rFonts w:cs="Arial"/>
                <w:color w:val="000000"/>
              </w:rPr>
              <w:t>5</w:t>
            </w:r>
          </w:p>
        </w:tc>
        <w:tc>
          <w:tcPr>
            <w:tcW w:w="752" w:type="dxa"/>
            <w:tcBorders>
              <w:top w:val="nil"/>
              <w:left w:val="single" w:sz="4" w:space="0" w:color="auto"/>
              <w:bottom w:val="single" w:sz="4" w:space="0" w:color="auto"/>
            </w:tcBorders>
            <w:shd w:val="clear" w:color="auto" w:fill="auto"/>
            <w:vAlign w:val="center"/>
          </w:tcPr>
          <w:p w14:paraId="066D7605" w14:textId="77777777" w:rsidR="00A646E9" w:rsidRPr="00DE3A36" w:rsidRDefault="00A646E9" w:rsidP="007A7D73">
            <w:pPr>
              <w:spacing w:after="0"/>
              <w:jc w:val="center"/>
              <w:rPr>
                <w:rFonts w:cs="Arial"/>
                <w:color w:val="A6A6A6"/>
              </w:rPr>
            </w:pPr>
            <w:r w:rsidRPr="00DE3A36">
              <w:rPr>
                <w:rFonts w:cs="Arial"/>
                <w:color w:val="A6A6A6"/>
              </w:rPr>
              <w:t>0</w:t>
            </w:r>
          </w:p>
        </w:tc>
        <w:tc>
          <w:tcPr>
            <w:tcW w:w="751" w:type="dxa"/>
            <w:tcBorders>
              <w:top w:val="nil"/>
              <w:bottom w:val="single" w:sz="4" w:space="0" w:color="auto"/>
            </w:tcBorders>
            <w:shd w:val="clear" w:color="auto" w:fill="auto"/>
            <w:vAlign w:val="center"/>
          </w:tcPr>
          <w:p w14:paraId="30555F3B" w14:textId="77777777" w:rsidR="00A646E9" w:rsidRPr="00DE3A36" w:rsidRDefault="00A646E9" w:rsidP="007A7D73">
            <w:pPr>
              <w:spacing w:after="0"/>
              <w:jc w:val="center"/>
              <w:rPr>
                <w:rFonts w:cs="Arial"/>
                <w:color w:val="A6A6A6"/>
              </w:rPr>
            </w:pPr>
            <w:r w:rsidRPr="00DE3A36">
              <w:rPr>
                <w:rFonts w:cs="Arial"/>
                <w:color w:val="A6A6A6"/>
              </w:rPr>
              <w:t>0</w:t>
            </w:r>
          </w:p>
        </w:tc>
        <w:tc>
          <w:tcPr>
            <w:tcW w:w="758" w:type="dxa"/>
            <w:tcBorders>
              <w:top w:val="nil"/>
              <w:bottom w:val="single" w:sz="4" w:space="0" w:color="auto"/>
              <w:right w:val="single" w:sz="4" w:space="0" w:color="auto"/>
            </w:tcBorders>
            <w:shd w:val="clear" w:color="auto" w:fill="auto"/>
            <w:vAlign w:val="center"/>
          </w:tcPr>
          <w:p w14:paraId="563323DD" w14:textId="77777777" w:rsidR="00A646E9" w:rsidRPr="00DE3A36" w:rsidRDefault="00A646E9" w:rsidP="007A7D73">
            <w:pPr>
              <w:spacing w:after="0"/>
              <w:jc w:val="center"/>
              <w:rPr>
                <w:rFonts w:cs="Arial"/>
                <w:color w:val="A6A6A6"/>
              </w:rPr>
            </w:pPr>
            <w:r w:rsidRPr="00DE3A36">
              <w:rPr>
                <w:rFonts w:cs="Arial"/>
                <w:color w:val="A6A6A6"/>
              </w:rPr>
              <w:t>0</w:t>
            </w:r>
          </w:p>
        </w:tc>
        <w:tc>
          <w:tcPr>
            <w:tcW w:w="775" w:type="dxa"/>
            <w:tcBorders>
              <w:top w:val="nil"/>
              <w:left w:val="single" w:sz="4" w:space="0" w:color="auto"/>
              <w:bottom w:val="single" w:sz="4" w:space="0" w:color="auto"/>
              <w:right w:val="single" w:sz="4" w:space="0" w:color="auto"/>
            </w:tcBorders>
            <w:shd w:val="clear" w:color="auto" w:fill="auto"/>
            <w:vAlign w:val="center"/>
          </w:tcPr>
          <w:p w14:paraId="02F3AF6E" w14:textId="77777777" w:rsidR="00A646E9" w:rsidRPr="00DE3A36" w:rsidRDefault="00A646E9" w:rsidP="007A7D73">
            <w:pPr>
              <w:spacing w:after="0"/>
              <w:jc w:val="center"/>
              <w:rPr>
                <w:rFonts w:cs="Arial"/>
                <w:color w:val="A6A6A6"/>
              </w:rPr>
            </w:pPr>
            <w:r w:rsidRPr="00DE3A36">
              <w:rPr>
                <w:rFonts w:cs="Arial"/>
                <w:color w:val="A6A6A6"/>
              </w:rPr>
              <w:t>0</w:t>
            </w:r>
          </w:p>
        </w:tc>
        <w:tc>
          <w:tcPr>
            <w:tcW w:w="1063" w:type="dxa"/>
            <w:tcBorders>
              <w:top w:val="nil"/>
              <w:left w:val="single" w:sz="4" w:space="0" w:color="auto"/>
              <w:bottom w:val="single" w:sz="4" w:space="0" w:color="auto"/>
            </w:tcBorders>
            <w:shd w:val="clear" w:color="auto" w:fill="auto"/>
            <w:vAlign w:val="center"/>
          </w:tcPr>
          <w:p w14:paraId="599DAFC7" w14:textId="77777777" w:rsidR="00A646E9" w:rsidRPr="00DE3A36" w:rsidRDefault="00A646E9" w:rsidP="007A7D73">
            <w:pPr>
              <w:spacing w:after="0"/>
              <w:jc w:val="center"/>
              <w:rPr>
                <w:rFonts w:cs="Arial"/>
                <w:color w:val="A6A6A6"/>
              </w:rPr>
            </w:pPr>
            <w:r w:rsidRPr="00DE3A36">
              <w:rPr>
                <w:rFonts w:cs="Arial"/>
                <w:color w:val="A6A6A6"/>
              </w:rPr>
              <w:t>0</w:t>
            </w:r>
          </w:p>
        </w:tc>
        <w:tc>
          <w:tcPr>
            <w:tcW w:w="990" w:type="dxa"/>
            <w:tcBorders>
              <w:top w:val="nil"/>
              <w:bottom w:val="single" w:sz="4" w:space="0" w:color="auto"/>
            </w:tcBorders>
            <w:shd w:val="clear" w:color="auto" w:fill="auto"/>
            <w:vAlign w:val="center"/>
          </w:tcPr>
          <w:p w14:paraId="116D5491" w14:textId="77777777" w:rsidR="00A646E9" w:rsidRPr="00DE3A36" w:rsidRDefault="00A646E9" w:rsidP="007A7D73">
            <w:pPr>
              <w:spacing w:after="0"/>
              <w:jc w:val="center"/>
              <w:rPr>
                <w:rFonts w:cs="Arial"/>
                <w:color w:val="A6A6A6"/>
              </w:rPr>
            </w:pPr>
            <w:r w:rsidRPr="00DE3A36">
              <w:rPr>
                <w:rFonts w:cs="Arial"/>
                <w:color w:val="A6A6A6"/>
              </w:rPr>
              <w:t>0</w:t>
            </w:r>
          </w:p>
        </w:tc>
        <w:tc>
          <w:tcPr>
            <w:tcW w:w="1080" w:type="dxa"/>
            <w:tcBorders>
              <w:top w:val="nil"/>
              <w:bottom w:val="single" w:sz="4" w:space="0" w:color="auto"/>
              <w:right w:val="single" w:sz="4" w:space="0" w:color="auto"/>
            </w:tcBorders>
            <w:shd w:val="clear" w:color="auto" w:fill="auto"/>
            <w:vAlign w:val="center"/>
          </w:tcPr>
          <w:p w14:paraId="2A51FF0A" w14:textId="77777777" w:rsidR="00A646E9" w:rsidRPr="00DE3A36" w:rsidRDefault="00A646E9" w:rsidP="007A7D73">
            <w:pPr>
              <w:spacing w:after="0"/>
              <w:jc w:val="center"/>
              <w:rPr>
                <w:rFonts w:cs="Arial"/>
                <w:color w:val="A6A6A6"/>
              </w:rPr>
            </w:pPr>
            <w:r w:rsidRPr="00DE3A36">
              <w:rPr>
                <w:rFonts w:cs="Arial"/>
                <w:color w:val="A6A6A6"/>
              </w:rPr>
              <w:t>0</w:t>
            </w:r>
          </w:p>
        </w:tc>
      </w:tr>
    </w:tbl>
    <w:p w14:paraId="68C38CBE" w14:textId="29CB2100" w:rsidR="00DE3A36" w:rsidRDefault="00DE3A36" w:rsidP="00DE3A36"/>
    <w:p w14:paraId="23FA51C5" w14:textId="77777777" w:rsidR="006D48EE" w:rsidRDefault="006D48EE" w:rsidP="00DE3A36"/>
    <w:p w14:paraId="51CC4B2B" w14:textId="77777777" w:rsidR="006D48EE" w:rsidRDefault="006D48EE" w:rsidP="00DE3A36"/>
    <w:p w14:paraId="37851345" w14:textId="77777777" w:rsidR="006D48EE" w:rsidRDefault="006D48EE" w:rsidP="00DE3A36"/>
    <w:p w14:paraId="0817C62D" w14:textId="77777777" w:rsidR="00E5348A" w:rsidRDefault="00E5348A">
      <w:r>
        <w:br w:type="page"/>
      </w:r>
    </w:p>
    <w:p w14:paraId="7FD94B9E" w14:textId="4A4D0724" w:rsidR="00DE3A36" w:rsidRPr="00DE3A36" w:rsidRDefault="00DE3A36" w:rsidP="00DE3A36">
      <w:r w:rsidRPr="00DE3A36">
        <w:lastRenderedPageBreak/>
        <w:t xml:space="preserve">All Delta Smelt &lt;35mm collected during EDSM Phase 2 are preserved in 10% buffered formalin and returned to the Lodi FWO lab for lab identification. Unmarked Delta Smelt </w:t>
      </w:r>
      <w:r w:rsidR="00B21071">
        <w:t>≥</w:t>
      </w:r>
      <w:r w:rsidRPr="00DE3A36">
        <w:t xml:space="preserve">35mm captured when tow temperatures are below 17°C are transferred alive to the UC Davis Fish Conservation and Culture Laboratory (FCCL) to contribute to Delta Smelt </w:t>
      </w:r>
      <w:proofErr w:type="spellStart"/>
      <w:r w:rsidRPr="00DE3A36">
        <w:t>broodstock</w:t>
      </w:r>
      <w:proofErr w:type="spellEnd"/>
      <w:r w:rsidRPr="00DE3A36">
        <w:t xml:space="preserve"> If tow temperatures are above 17°C, unmarked DSM (&gt;35mm) are flash frozen in liquid nitrogen and transferred to the UC Davis Aquatic Health Program (UCD AHP) for processing. All marked DSM are flash frozen in liquid nitrogen and transferred to UC Davis for processing.</w:t>
      </w:r>
    </w:p>
    <w:p w14:paraId="48C8F423" w14:textId="77777777" w:rsidR="006D48EE" w:rsidRDefault="006D48EE" w:rsidP="00DE3A36"/>
    <w:p w14:paraId="2BB2669C" w14:textId="39DF5B93" w:rsidR="00DE3A36" w:rsidRDefault="00DE3A36" w:rsidP="00DE3A36">
      <w:r w:rsidRPr="00DE3A36">
        <w:t>Table 3. EDSM 202</w:t>
      </w:r>
      <w:r w:rsidR="00D81113">
        <w:t>3</w:t>
      </w:r>
      <w:r w:rsidRPr="00DE3A36">
        <w:t xml:space="preserve"> Phase 2 (20mm larval surface trawling) week numbers and corresponding sample dates. </w:t>
      </w:r>
    </w:p>
    <w:tbl>
      <w:tblPr>
        <w:tblStyle w:val="TableGrid"/>
        <w:tblW w:w="0" w:type="auto"/>
        <w:jc w:val="center"/>
        <w:tblLook w:val="04A0" w:firstRow="1" w:lastRow="0" w:firstColumn="1" w:lastColumn="0" w:noHBand="0" w:noVBand="1"/>
      </w:tblPr>
      <w:tblGrid>
        <w:gridCol w:w="1412"/>
        <w:gridCol w:w="2115"/>
      </w:tblGrid>
      <w:tr w:rsidR="003F616E" w:rsidRPr="00DE3A36" w14:paraId="14258A74" w14:textId="77777777" w:rsidTr="003F616E">
        <w:trPr>
          <w:jc w:val="center"/>
        </w:trPr>
        <w:tc>
          <w:tcPr>
            <w:tcW w:w="0" w:type="auto"/>
            <w:shd w:val="clear" w:color="auto" w:fill="BFBFBF" w:themeFill="background1" w:themeFillShade="BF"/>
            <w:vAlign w:val="center"/>
          </w:tcPr>
          <w:p w14:paraId="61D43E62" w14:textId="3AD4D1B5" w:rsidR="003F616E" w:rsidRPr="003F616E" w:rsidRDefault="003F616E" w:rsidP="003F616E">
            <w:pPr>
              <w:widowControl/>
              <w:autoSpaceDE/>
              <w:autoSpaceDN/>
              <w:adjustRightInd/>
              <w:jc w:val="center"/>
              <w:rPr>
                <w:rFonts w:asciiTheme="minorHAnsi" w:hAnsiTheme="minorHAnsi" w:cstheme="minorHAnsi"/>
                <w:b/>
                <w:bCs/>
                <w:sz w:val="22"/>
                <w:szCs w:val="22"/>
              </w:rPr>
            </w:pPr>
            <w:r w:rsidRPr="003F616E">
              <w:rPr>
                <w:rFonts w:asciiTheme="minorHAnsi" w:hAnsiTheme="minorHAnsi" w:cstheme="minorHAnsi"/>
                <w:b/>
                <w:bCs/>
                <w:sz w:val="22"/>
                <w:szCs w:val="22"/>
              </w:rPr>
              <w:t>Survey Week</w:t>
            </w:r>
          </w:p>
        </w:tc>
        <w:tc>
          <w:tcPr>
            <w:tcW w:w="0" w:type="auto"/>
            <w:shd w:val="clear" w:color="auto" w:fill="BFBFBF" w:themeFill="background1" w:themeFillShade="BF"/>
            <w:vAlign w:val="center"/>
          </w:tcPr>
          <w:p w14:paraId="266A2399" w14:textId="23379EE1" w:rsidR="003F616E" w:rsidRPr="003F616E" w:rsidRDefault="003F616E" w:rsidP="003F616E">
            <w:pPr>
              <w:widowControl/>
              <w:autoSpaceDE/>
              <w:autoSpaceDN/>
              <w:adjustRightInd/>
              <w:rPr>
                <w:rFonts w:asciiTheme="minorHAnsi" w:hAnsiTheme="minorHAnsi" w:cstheme="minorHAnsi"/>
                <w:b/>
                <w:bCs/>
                <w:sz w:val="22"/>
                <w:szCs w:val="22"/>
              </w:rPr>
            </w:pPr>
            <w:r w:rsidRPr="003F616E">
              <w:rPr>
                <w:rFonts w:asciiTheme="minorHAnsi" w:hAnsiTheme="minorHAnsi" w:cstheme="minorHAnsi"/>
                <w:b/>
                <w:bCs/>
                <w:sz w:val="22"/>
                <w:szCs w:val="22"/>
              </w:rPr>
              <w:t>Survey Week Dates</w:t>
            </w:r>
          </w:p>
        </w:tc>
      </w:tr>
      <w:tr w:rsidR="003F616E" w:rsidRPr="00DE3A36" w14:paraId="0B37576D" w14:textId="77777777" w:rsidTr="003F616E">
        <w:trPr>
          <w:trHeight w:val="305"/>
          <w:jc w:val="center"/>
        </w:trPr>
        <w:tc>
          <w:tcPr>
            <w:tcW w:w="0" w:type="auto"/>
            <w:shd w:val="clear" w:color="auto" w:fill="auto"/>
            <w:vAlign w:val="center"/>
          </w:tcPr>
          <w:p w14:paraId="7F3D43D3" w14:textId="2C27293C" w:rsidR="003F616E" w:rsidRPr="003F616E" w:rsidRDefault="003F616E" w:rsidP="003F616E">
            <w:pPr>
              <w:widowControl/>
              <w:autoSpaceDE/>
              <w:autoSpaceDN/>
              <w:adjustRightInd/>
              <w:jc w:val="center"/>
              <w:rPr>
                <w:rFonts w:asciiTheme="minorHAnsi" w:hAnsiTheme="minorHAnsi" w:cstheme="minorHAnsi"/>
                <w:sz w:val="22"/>
                <w:szCs w:val="22"/>
              </w:rPr>
            </w:pPr>
            <w:r w:rsidRPr="003F616E">
              <w:rPr>
                <w:rFonts w:asciiTheme="minorHAnsi" w:hAnsiTheme="minorHAnsi" w:cstheme="minorHAnsi"/>
                <w:sz w:val="22"/>
                <w:szCs w:val="22"/>
              </w:rPr>
              <w:t>36</w:t>
            </w:r>
          </w:p>
        </w:tc>
        <w:tc>
          <w:tcPr>
            <w:tcW w:w="0" w:type="auto"/>
            <w:shd w:val="clear" w:color="auto" w:fill="auto"/>
            <w:vAlign w:val="center"/>
          </w:tcPr>
          <w:p w14:paraId="6C6004FD" w14:textId="58310B59" w:rsidR="003F616E" w:rsidRPr="003F616E" w:rsidRDefault="003F616E" w:rsidP="003F616E">
            <w:pPr>
              <w:widowControl/>
              <w:autoSpaceDE/>
              <w:autoSpaceDN/>
              <w:adjustRightInd/>
              <w:rPr>
                <w:rFonts w:asciiTheme="minorHAnsi" w:hAnsiTheme="minorHAnsi" w:cstheme="minorHAnsi"/>
                <w:sz w:val="22"/>
                <w:szCs w:val="22"/>
              </w:rPr>
            </w:pPr>
            <w:r w:rsidRPr="003F616E">
              <w:rPr>
                <w:rFonts w:asciiTheme="minorHAnsi" w:hAnsiTheme="minorHAnsi" w:cstheme="minorHAnsi"/>
                <w:sz w:val="22"/>
                <w:szCs w:val="22"/>
              </w:rPr>
              <w:t>April 3–7, 2023</w:t>
            </w:r>
          </w:p>
        </w:tc>
      </w:tr>
      <w:tr w:rsidR="003F616E" w:rsidRPr="00DE3A36" w14:paraId="26A5FF07" w14:textId="77777777" w:rsidTr="003F616E">
        <w:trPr>
          <w:trHeight w:val="305"/>
          <w:jc w:val="center"/>
        </w:trPr>
        <w:tc>
          <w:tcPr>
            <w:tcW w:w="0" w:type="auto"/>
            <w:shd w:val="clear" w:color="auto" w:fill="auto"/>
            <w:vAlign w:val="center"/>
          </w:tcPr>
          <w:p w14:paraId="6521B41B" w14:textId="7F127FC2" w:rsidR="003F616E" w:rsidRPr="003F616E" w:rsidRDefault="003F616E" w:rsidP="003F616E">
            <w:pPr>
              <w:widowControl/>
              <w:autoSpaceDE/>
              <w:autoSpaceDN/>
              <w:adjustRightInd/>
              <w:jc w:val="center"/>
              <w:rPr>
                <w:rFonts w:asciiTheme="minorHAnsi" w:hAnsiTheme="minorHAnsi" w:cstheme="minorHAnsi"/>
                <w:sz w:val="22"/>
                <w:szCs w:val="22"/>
              </w:rPr>
            </w:pPr>
            <w:r w:rsidRPr="003F616E">
              <w:rPr>
                <w:rFonts w:asciiTheme="minorHAnsi" w:hAnsiTheme="minorHAnsi" w:cstheme="minorHAnsi"/>
                <w:sz w:val="22"/>
                <w:szCs w:val="22"/>
              </w:rPr>
              <w:t>37</w:t>
            </w:r>
          </w:p>
        </w:tc>
        <w:tc>
          <w:tcPr>
            <w:tcW w:w="0" w:type="auto"/>
            <w:shd w:val="clear" w:color="auto" w:fill="auto"/>
            <w:vAlign w:val="center"/>
          </w:tcPr>
          <w:p w14:paraId="590762E6" w14:textId="63EBC268" w:rsidR="003F616E" w:rsidRPr="003F616E" w:rsidRDefault="003F616E" w:rsidP="003F616E">
            <w:pPr>
              <w:widowControl/>
              <w:autoSpaceDE/>
              <w:autoSpaceDN/>
              <w:adjustRightInd/>
              <w:rPr>
                <w:rFonts w:asciiTheme="minorHAnsi" w:hAnsiTheme="minorHAnsi" w:cstheme="minorHAnsi"/>
                <w:sz w:val="22"/>
                <w:szCs w:val="22"/>
              </w:rPr>
            </w:pPr>
            <w:r w:rsidRPr="003F616E">
              <w:rPr>
                <w:rFonts w:asciiTheme="minorHAnsi" w:hAnsiTheme="minorHAnsi" w:cstheme="minorHAnsi"/>
                <w:sz w:val="22"/>
                <w:szCs w:val="22"/>
              </w:rPr>
              <w:t>April 10–14, 2023</w:t>
            </w:r>
          </w:p>
        </w:tc>
      </w:tr>
      <w:tr w:rsidR="003F616E" w:rsidRPr="00DE3A36" w14:paraId="5B6386E0" w14:textId="77777777" w:rsidTr="003F616E">
        <w:trPr>
          <w:trHeight w:val="305"/>
          <w:jc w:val="center"/>
        </w:trPr>
        <w:tc>
          <w:tcPr>
            <w:tcW w:w="0" w:type="auto"/>
            <w:shd w:val="clear" w:color="auto" w:fill="auto"/>
            <w:vAlign w:val="center"/>
          </w:tcPr>
          <w:p w14:paraId="7E617823" w14:textId="668E086A" w:rsidR="003F616E" w:rsidRPr="003F616E" w:rsidRDefault="003F616E" w:rsidP="003F616E">
            <w:pPr>
              <w:jc w:val="center"/>
              <w:rPr>
                <w:rFonts w:asciiTheme="minorHAnsi" w:hAnsiTheme="minorHAnsi" w:cstheme="minorHAnsi"/>
                <w:sz w:val="22"/>
                <w:szCs w:val="22"/>
              </w:rPr>
            </w:pPr>
            <w:r w:rsidRPr="003F616E">
              <w:rPr>
                <w:rFonts w:asciiTheme="minorHAnsi" w:hAnsiTheme="minorHAnsi" w:cstheme="minorHAnsi"/>
                <w:sz w:val="22"/>
                <w:szCs w:val="22"/>
              </w:rPr>
              <w:t>38</w:t>
            </w:r>
          </w:p>
        </w:tc>
        <w:tc>
          <w:tcPr>
            <w:tcW w:w="0" w:type="auto"/>
            <w:shd w:val="clear" w:color="auto" w:fill="auto"/>
            <w:vAlign w:val="center"/>
          </w:tcPr>
          <w:p w14:paraId="7C4AC48E" w14:textId="71E5B547" w:rsidR="003F616E" w:rsidRPr="003F616E" w:rsidRDefault="003F616E" w:rsidP="003F616E">
            <w:pPr>
              <w:rPr>
                <w:rFonts w:asciiTheme="minorHAnsi" w:hAnsiTheme="minorHAnsi" w:cstheme="minorHAnsi"/>
                <w:sz w:val="22"/>
                <w:szCs w:val="22"/>
              </w:rPr>
            </w:pPr>
            <w:r w:rsidRPr="003F616E">
              <w:rPr>
                <w:rFonts w:asciiTheme="minorHAnsi" w:hAnsiTheme="minorHAnsi" w:cstheme="minorHAnsi"/>
                <w:sz w:val="22"/>
                <w:szCs w:val="22"/>
              </w:rPr>
              <w:t>April 17–21, 2023</w:t>
            </w:r>
          </w:p>
        </w:tc>
      </w:tr>
      <w:tr w:rsidR="003F616E" w:rsidRPr="00DE3A36" w14:paraId="18A16099" w14:textId="77777777" w:rsidTr="003F616E">
        <w:trPr>
          <w:trHeight w:val="305"/>
          <w:jc w:val="center"/>
        </w:trPr>
        <w:tc>
          <w:tcPr>
            <w:tcW w:w="0" w:type="auto"/>
            <w:shd w:val="clear" w:color="auto" w:fill="auto"/>
            <w:vAlign w:val="center"/>
          </w:tcPr>
          <w:p w14:paraId="63E60E2D" w14:textId="14685EC7" w:rsidR="003F616E" w:rsidRPr="003F616E" w:rsidRDefault="003F616E" w:rsidP="003F616E">
            <w:pPr>
              <w:jc w:val="center"/>
              <w:rPr>
                <w:rFonts w:asciiTheme="minorHAnsi" w:hAnsiTheme="minorHAnsi" w:cstheme="minorHAnsi"/>
                <w:sz w:val="22"/>
                <w:szCs w:val="22"/>
              </w:rPr>
            </w:pPr>
            <w:r w:rsidRPr="003F616E">
              <w:rPr>
                <w:rFonts w:asciiTheme="minorHAnsi" w:hAnsiTheme="minorHAnsi" w:cstheme="minorHAnsi"/>
                <w:sz w:val="22"/>
                <w:szCs w:val="22"/>
              </w:rPr>
              <w:t>39</w:t>
            </w:r>
          </w:p>
        </w:tc>
        <w:tc>
          <w:tcPr>
            <w:tcW w:w="0" w:type="auto"/>
            <w:shd w:val="clear" w:color="auto" w:fill="auto"/>
            <w:vAlign w:val="center"/>
          </w:tcPr>
          <w:p w14:paraId="0BBACEEF" w14:textId="0308C70C" w:rsidR="003F616E" w:rsidRPr="003F616E" w:rsidRDefault="003F616E" w:rsidP="003F616E">
            <w:pPr>
              <w:rPr>
                <w:rFonts w:asciiTheme="minorHAnsi" w:hAnsiTheme="minorHAnsi" w:cstheme="minorHAnsi"/>
                <w:sz w:val="22"/>
                <w:szCs w:val="22"/>
              </w:rPr>
            </w:pPr>
            <w:r w:rsidRPr="003F616E">
              <w:rPr>
                <w:rFonts w:asciiTheme="minorHAnsi" w:hAnsiTheme="minorHAnsi" w:cstheme="minorHAnsi"/>
                <w:sz w:val="22"/>
                <w:szCs w:val="22"/>
              </w:rPr>
              <w:t>April 24–28, 2023</w:t>
            </w:r>
          </w:p>
        </w:tc>
      </w:tr>
      <w:tr w:rsidR="003F616E" w:rsidRPr="00DE3A36" w14:paraId="3BEA7473" w14:textId="77777777" w:rsidTr="003F616E">
        <w:trPr>
          <w:trHeight w:val="305"/>
          <w:jc w:val="center"/>
        </w:trPr>
        <w:tc>
          <w:tcPr>
            <w:tcW w:w="0" w:type="auto"/>
            <w:shd w:val="clear" w:color="auto" w:fill="auto"/>
            <w:vAlign w:val="center"/>
          </w:tcPr>
          <w:p w14:paraId="06437676" w14:textId="02C8C72B" w:rsidR="003F616E" w:rsidRPr="003F616E" w:rsidRDefault="003F616E" w:rsidP="003F616E">
            <w:pPr>
              <w:jc w:val="center"/>
              <w:rPr>
                <w:rFonts w:asciiTheme="minorHAnsi" w:hAnsiTheme="minorHAnsi" w:cstheme="minorHAnsi"/>
                <w:sz w:val="22"/>
                <w:szCs w:val="22"/>
              </w:rPr>
            </w:pPr>
            <w:r w:rsidRPr="003F616E">
              <w:rPr>
                <w:rFonts w:asciiTheme="minorHAnsi" w:hAnsiTheme="minorHAnsi" w:cstheme="minorHAnsi"/>
                <w:sz w:val="22"/>
                <w:szCs w:val="22"/>
              </w:rPr>
              <w:t>40</w:t>
            </w:r>
          </w:p>
        </w:tc>
        <w:tc>
          <w:tcPr>
            <w:tcW w:w="0" w:type="auto"/>
            <w:shd w:val="clear" w:color="auto" w:fill="auto"/>
            <w:vAlign w:val="center"/>
          </w:tcPr>
          <w:p w14:paraId="652447FC" w14:textId="6B8D6BC0" w:rsidR="003F616E" w:rsidRPr="003F616E" w:rsidRDefault="003F616E" w:rsidP="003F616E">
            <w:pPr>
              <w:rPr>
                <w:rFonts w:asciiTheme="minorHAnsi" w:hAnsiTheme="minorHAnsi" w:cstheme="minorHAnsi"/>
                <w:sz w:val="22"/>
                <w:szCs w:val="22"/>
              </w:rPr>
            </w:pPr>
            <w:r w:rsidRPr="003F616E">
              <w:rPr>
                <w:rFonts w:asciiTheme="minorHAnsi" w:hAnsiTheme="minorHAnsi" w:cstheme="minorHAnsi"/>
                <w:sz w:val="22"/>
                <w:szCs w:val="22"/>
              </w:rPr>
              <w:t>May 1–5, 2023</w:t>
            </w:r>
          </w:p>
        </w:tc>
      </w:tr>
      <w:tr w:rsidR="003F616E" w:rsidRPr="00DE3A36" w14:paraId="564AECF4" w14:textId="77777777" w:rsidTr="003F616E">
        <w:trPr>
          <w:trHeight w:val="305"/>
          <w:jc w:val="center"/>
        </w:trPr>
        <w:tc>
          <w:tcPr>
            <w:tcW w:w="0" w:type="auto"/>
            <w:shd w:val="clear" w:color="auto" w:fill="auto"/>
            <w:vAlign w:val="center"/>
          </w:tcPr>
          <w:p w14:paraId="4E61F647" w14:textId="2B6B9F41" w:rsidR="003F616E" w:rsidRPr="003F616E" w:rsidRDefault="003F616E" w:rsidP="003F616E">
            <w:pPr>
              <w:jc w:val="center"/>
              <w:rPr>
                <w:rFonts w:asciiTheme="minorHAnsi" w:hAnsiTheme="minorHAnsi" w:cstheme="minorHAnsi"/>
                <w:sz w:val="22"/>
                <w:szCs w:val="22"/>
              </w:rPr>
            </w:pPr>
            <w:r w:rsidRPr="003F616E">
              <w:rPr>
                <w:rFonts w:asciiTheme="minorHAnsi" w:hAnsiTheme="minorHAnsi" w:cstheme="minorHAnsi"/>
                <w:sz w:val="22"/>
                <w:szCs w:val="22"/>
              </w:rPr>
              <w:t>41</w:t>
            </w:r>
          </w:p>
        </w:tc>
        <w:tc>
          <w:tcPr>
            <w:tcW w:w="0" w:type="auto"/>
            <w:shd w:val="clear" w:color="auto" w:fill="auto"/>
            <w:vAlign w:val="center"/>
          </w:tcPr>
          <w:p w14:paraId="1F31D87D" w14:textId="5AC95235" w:rsidR="003F616E" w:rsidRPr="003F616E" w:rsidRDefault="003F616E" w:rsidP="003F616E">
            <w:pPr>
              <w:rPr>
                <w:rFonts w:asciiTheme="minorHAnsi" w:hAnsiTheme="minorHAnsi" w:cstheme="minorHAnsi"/>
                <w:sz w:val="22"/>
                <w:szCs w:val="22"/>
              </w:rPr>
            </w:pPr>
            <w:r w:rsidRPr="003F616E">
              <w:rPr>
                <w:rFonts w:asciiTheme="minorHAnsi" w:hAnsiTheme="minorHAnsi" w:cstheme="minorHAnsi"/>
                <w:sz w:val="22"/>
                <w:szCs w:val="22"/>
              </w:rPr>
              <w:t>May 8–12, 2023</w:t>
            </w:r>
          </w:p>
        </w:tc>
      </w:tr>
      <w:tr w:rsidR="003F616E" w:rsidRPr="00DE3A36" w14:paraId="06F390C6" w14:textId="77777777" w:rsidTr="003F616E">
        <w:trPr>
          <w:trHeight w:val="305"/>
          <w:jc w:val="center"/>
        </w:trPr>
        <w:tc>
          <w:tcPr>
            <w:tcW w:w="0" w:type="auto"/>
            <w:shd w:val="clear" w:color="auto" w:fill="auto"/>
            <w:vAlign w:val="center"/>
          </w:tcPr>
          <w:p w14:paraId="5CAC64E0" w14:textId="7863B409" w:rsidR="003F616E" w:rsidRPr="003F616E" w:rsidRDefault="003F616E" w:rsidP="003F616E">
            <w:pPr>
              <w:jc w:val="center"/>
              <w:rPr>
                <w:rFonts w:asciiTheme="minorHAnsi" w:hAnsiTheme="minorHAnsi" w:cstheme="minorHAnsi"/>
                <w:sz w:val="22"/>
                <w:szCs w:val="22"/>
              </w:rPr>
            </w:pPr>
            <w:r w:rsidRPr="003F616E">
              <w:rPr>
                <w:rFonts w:asciiTheme="minorHAnsi" w:hAnsiTheme="minorHAnsi" w:cstheme="minorHAnsi"/>
                <w:sz w:val="22"/>
                <w:szCs w:val="22"/>
              </w:rPr>
              <w:t>42</w:t>
            </w:r>
          </w:p>
        </w:tc>
        <w:tc>
          <w:tcPr>
            <w:tcW w:w="0" w:type="auto"/>
            <w:shd w:val="clear" w:color="auto" w:fill="auto"/>
            <w:vAlign w:val="center"/>
          </w:tcPr>
          <w:p w14:paraId="5CA6D2D8" w14:textId="23FEB5FB" w:rsidR="003F616E" w:rsidRPr="003F616E" w:rsidRDefault="003F616E" w:rsidP="003F616E">
            <w:pPr>
              <w:rPr>
                <w:rFonts w:asciiTheme="minorHAnsi" w:hAnsiTheme="minorHAnsi" w:cstheme="minorHAnsi"/>
                <w:sz w:val="22"/>
                <w:szCs w:val="22"/>
              </w:rPr>
            </w:pPr>
            <w:r w:rsidRPr="003F616E">
              <w:rPr>
                <w:rFonts w:asciiTheme="minorHAnsi" w:hAnsiTheme="minorHAnsi" w:cstheme="minorHAnsi"/>
                <w:sz w:val="22"/>
                <w:szCs w:val="22"/>
              </w:rPr>
              <w:t>May 15–19, 2023</w:t>
            </w:r>
          </w:p>
        </w:tc>
      </w:tr>
      <w:tr w:rsidR="003F616E" w:rsidRPr="00DE3A36" w14:paraId="6B9F8216" w14:textId="77777777" w:rsidTr="003F616E">
        <w:trPr>
          <w:trHeight w:val="305"/>
          <w:jc w:val="center"/>
        </w:trPr>
        <w:tc>
          <w:tcPr>
            <w:tcW w:w="0" w:type="auto"/>
            <w:shd w:val="clear" w:color="auto" w:fill="auto"/>
            <w:vAlign w:val="center"/>
          </w:tcPr>
          <w:p w14:paraId="5FF5BAF7" w14:textId="7D9829A2" w:rsidR="003F616E" w:rsidRPr="003F616E" w:rsidRDefault="003F616E" w:rsidP="003F616E">
            <w:pPr>
              <w:jc w:val="center"/>
              <w:rPr>
                <w:rFonts w:asciiTheme="minorHAnsi" w:hAnsiTheme="minorHAnsi" w:cstheme="minorHAnsi"/>
                <w:sz w:val="22"/>
                <w:szCs w:val="22"/>
              </w:rPr>
            </w:pPr>
            <w:r w:rsidRPr="003F616E">
              <w:rPr>
                <w:rFonts w:asciiTheme="minorHAnsi" w:hAnsiTheme="minorHAnsi" w:cstheme="minorHAnsi"/>
                <w:sz w:val="22"/>
                <w:szCs w:val="22"/>
              </w:rPr>
              <w:t>43</w:t>
            </w:r>
          </w:p>
        </w:tc>
        <w:tc>
          <w:tcPr>
            <w:tcW w:w="0" w:type="auto"/>
            <w:shd w:val="clear" w:color="auto" w:fill="auto"/>
            <w:vAlign w:val="center"/>
          </w:tcPr>
          <w:p w14:paraId="711271AA" w14:textId="518228AE" w:rsidR="003F616E" w:rsidRPr="003F616E" w:rsidRDefault="003F616E" w:rsidP="003F616E">
            <w:pPr>
              <w:rPr>
                <w:rFonts w:asciiTheme="minorHAnsi" w:hAnsiTheme="minorHAnsi" w:cstheme="minorHAnsi"/>
                <w:sz w:val="22"/>
                <w:szCs w:val="22"/>
              </w:rPr>
            </w:pPr>
            <w:r w:rsidRPr="003F616E">
              <w:rPr>
                <w:rFonts w:asciiTheme="minorHAnsi" w:hAnsiTheme="minorHAnsi" w:cstheme="minorHAnsi"/>
                <w:sz w:val="22"/>
                <w:szCs w:val="22"/>
              </w:rPr>
              <w:t>May 22–26, 2023</w:t>
            </w:r>
          </w:p>
        </w:tc>
      </w:tr>
      <w:tr w:rsidR="003F616E" w:rsidRPr="00DE3A36" w14:paraId="5A99F07F" w14:textId="77777777" w:rsidTr="003F616E">
        <w:trPr>
          <w:trHeight w:val="305"/>
          <w:jc w:val="center"/>
        </w:trPr>
        <w:tc>
          <w:tcPr>
            <w:tcW w:w="0" w:type="auto"/>
            <w:shd w:val="clear" w:color="auto" w:fill="auto"/>
            <w:vAlign w:val="center"/>
          </w:tcPr>
          <w:p w14:paraId="729D1FF0" w14:textId="095F8CBB" w:rsidR="003F616E" w:rsidRPr="003F616E" w:rsidRDefault="003F616E" w:rsidP="003F616E">
            <w:pPr>
              <w:jc w:val="center"/>
              <w:rPr>
                <w:rFonts w:asciiTheme="minorHAnsi" w:hAnsiTheme="minorHAnsi" w:cstheme="minorHAnsi"/>
                <w:sz w:val="22"/>
                <w:szCs w:val="22"/>
              </w:rPr>
            </w:pPr>
            <w:r w:rsidRPr="003F616E">
              <w:rPr>
                <w:rFonts w:asciiTheme="minorHAnsi" w:hAnsiTheme="minorHAnsi" w:cstheme="minorHAnsi"/>
                <w:sz w:val="22"/>
                <w:szCs w:val="22"/>
              </w:rPr>
              <w:t>44</w:t>
            </w:r>
          </w:p>
        </w:tc>
        <w:tc>
          <w:tcPr>
            <w:tcW w:w="0" w:type="auto"/>
            <w:shd w:val="clear" w:color="auto" w:fill="auto"/>
            <w:vAlign w:val="center"/>
          </w:tcPr>
          <w:p w14:paraId="10DF1E4B" w14:textId="31A69C87" w:rsidR="003F616E" w:rsidRPr="003F616E" w:rsidRDefault="003F616E" w:rsidP="003F616E">
            <w:pPr>
              <w:rPr>
                <w:rFonts w:asciiTheme="minorHAnsi" w:hAnsiTheme="minorHAnsi" w:cstheme="minorHAnsi"/>
                <w:sz w:val="22"/>
                <w:szCs w:val="22"/>
              </w:rPr>
            </w:pPr>
            <w:r w:rsidRPr="003F616E">
              <w:rPr>
                <w:rFonts w:asciiTheme="minorHAnsi" w:hAnsiTheme="minorHAnsi" w:cstheme="minorHAnsi"/>
                <w:sz w:val="22"/>
                <w:szCs w:val="22"/>
              </w:rPr>
              <w:t>May 29–June 2, 2023</w:t>
            </w:r>
          </w:p>
        </w:tc>
      </w:tr>
      <w:tr w:rsidR="003F616E" w:rsidRPr="00DE3A36" w14:paraId="3191704A" w14:textId="77777777" w:rsidTr="003F616E">
        <w:trPr>
          <w:trHeight w:val="305"/>
          <w:jc w:val="center"/>
        </w:trPr>
        <w:tc>
          <w:tcPr>
            <w:tcW w:w="0" w:type="auto"/>
            <w:shd w:val="clear" w:color="auto" w:fill="auto"/>
            <w:vAlign w:val="center"/>
          </w:tcPr>
          <w:p w14:paraId="0FDB8B5F" w14:textId="5FCFC287" w:rsidR="003F616E" w:rsidRPr="003F616E" w:rsidRDefault="003F616E" w:rsidP="003F616E">
            <w:pPr>
              <w:jc w:val="center"/>
              <w:rPr>
                <w:rFonts w:asciiTheme="minorHAnsi" w:hAnsiTheme="minorHAnsi" w:cstheme="minorHAnsi"/>
                <w:sz w:val="22"/>
                <w:szCs w:val="22"/>
              </w:rPr>
            </w:pPr>
            <w:r w:rsidRPr="003F616E">
              <w:rPr>
                <w:rFonts w:asciiTheme="minorHAnsi" w:hAnsiTheme="minorHAnsi" w:cstheme="minorHAnsi"/>
                <w:sz w:val="22"/>
                <w:szCs w:val="22"/>
              </w:rPr>
              <w:t>45</w:t>
            </w:r>
          </w:p>
        </w:tc>
        <w:tc>
          <w:tcPr>
            <w:tcW w:w="0" w:type="auto"/>
            <w:shd w:val="clear" w:color="auto" w:fill="auto"/>
            <w:vAlign w:val="center"/>
          </w:tcPr>
          <w:p w14:paraId="747E6FBC" w14:textId="4066ACEE" w:rsidR="003F616E" w:rsidRPr="003F616E" w:rsidRDefault="003F616E" w:rsidP="003F616E">
            <w:pPr>
              <w:rPr>
                <w:rFonts w:asciiTheme="minorHAnsi" w:hAnsiTheme="minorHAnsi" w:cstheme="minorHAnsi"/>
                <w:sz w:val="22"/>
                <w:szCs w:val="22"/>
              </w:rPr>
            </w:pPr>
            <w:r w:rsidRPr="003F616E">
              <w:rPr>
                <w:rFonts w:asciiTheme="minorHAnsi" w:hAnsiTheme="minorHAnsi" w:cstheme="minorHAnsi"/>
                <w:sz w:val="22"/>
                <w:szCs w:val="22"/>
              </w:rPr>
              <w:t>June 5–9, 2023</w:t>
            </w:r>
          </w:p>
        </w:tc>
      </w:tr>
      <w:tr w:rsidR="003F616E" w:rsidRPr="00DE3A36" w14:paraId="3C995F0F" w14:textId="77777777" w:rsidTr="003F616E">
        <w:trPr>
          <w:trHeight w:val="305"/>
          <w:jc w:val="center"/>
        </w:trPr>
        <w:tc>
          <w:tcPr>
            <w:tcW w:w="0" w:type="auto"/>
            <w:shd w:val="clear" w:color="auto" w:fill="auto"/>
            <w:vAlign w:val="center"/>
          </w:tcPr>
          <w:p w14:paraId="4FAC8F0B" w14:textId="3E04F1EA" w:rsidR="003F616E" w:rsidRPr="003F616E" w:rsidRDefault="003F616E" w:rsidP="003F616E">
            <w:pPr>
              <w:jc w:val="center"/>
              <w:rPr>
                <w:rFonts w:asciiTheme="minorHAnsi" w:hAnsiTheme="minorHAnsi" w:cstheme="minorHAnsi"/>
                <w:sz w:val="22"/>
                <w:szCs w:val="22"/>
              </w:rPr>
            </w:pPr>
            <w:r w:rsidRPr="003F616E">
              <w:rPr>
                <w:rFonts w:asciiTheme="minorHAnsi" w:hAnsiTheme="minorHAnsi" w:cstheme="minorHAnsi"/>
                <w:sz w:val="22"/>
                <w:szCs w:val="22"/>
              </w:rPr>
              <w:t>46</w:t>
            </w:r>
          </w:p>
        </w:tc>
        <w:tc>
          <w:tcPr>
            <w:tcW w:w="0" w:type="auto"/>
            <w:shd w:val="clear" w:color="auto" w:fill="auto"/>
            <w:vAlign w:val="center"/>
          </w:tcPr>
          <w:p w14:paraId="29F87B27" w14:textId="5EC17479" w:rsidR="003F616E" w:rsidRPr="003F616E" w:rsidRDefault="003F616E" w:rsidP="003F616E">
            <w:pPr>
              <w:rPr>
                <w:rFonts w:asciiTheme="minorHAnsi" w:hAnsiTheme="minorHAnsi" w:cstheme="minorHAnsi"/>
                <w:sz w:val="22"/>
                <w:szCs w:val="22"/>
              </w:rPr>
            </w:pPr>
            <w:r w:rsidRPr="003F616E">
              <w:rPr>
                <w:rFonts w:asciiTheme="minorHAnsi" w:hAnsiTheme="minorHAnsi" w:cstheme="minorHAnsi"/>
                <w:sz w:val="22"/>
                <w:szCs w:val="22"/>
              </w:rPr>
              <w:t>June 12–16, 2023</w:t>
            </w:r>
          </w:p>
        </w:tc>
      </w:tr>
      <w:tr w:rsidR="003F616E" w:rsidRPr="00DE3A36" w14:paraId="27A9BDEB" w14:textId="77777777" w:rsidTr="003F616E">
        <w:trPr>
          <w:trHeight w:val="305"/>
          <w:jc w:val="center"/>
        </w:trPr>
        <w:tc>
          <w:tcPr>
            <w:tcW w:w="0" w:type="auto"/>
            <w:shd w:val="clear" w:color="auto" w:fill="auto"/>
            <w:vAlign w:val="center"/>
          </w:tcPr>
          <w:p w14:paraId="50989D79" w14:textId="3E9E3753" w:rsidR="003F616E" w:rsidRPr="003F616E" w:rsidRDefault="003F616E" w:rsidP="003F616E">
            <w:pPr>
              <w:jc w:val="center"/>
              <w:rPr>
                <w:rFonts w:asciiTheme="minorHAnsi" w:hAnsiTheme="minorHAnsi" w:cstheme="minorHAnsi"/>
                <w:sz w:val="22"/>
                <w:szCs w:val="22"/>
              </w:rPr>
            </w:pPr>
            <w:r w:rsidRPr="003F616E">
              <w:rPr>
                <w:rFonts w:asciiTheme="minorHAnsi" w:hAnsiTheme="minorHAnsi" w:cstheme="minorHAnsi"/>
                <w:sz w:val="22"/>
                <w:szCs w:val="22"/>
              </w:rPr>
              <w:t>47</w:t>
            </w:r>
          </w:p>
        </w:tc>
        <w:tc>
          <w:tcPr>
            <w:tcW w:w="0" w:type="auto"/>
            <w:shd w:val="clear" w:color="auto" w:fill="auto"/>
            <w:vAlign w:val="center"/>
          </w:tcPr>
          <w:p w14:paraId="09DE13C9" w14:textId="56BD3E2C" w:rsidR="003F616E" w:rsidRPr="003F616E" w:rsidRDefault="003F616E" w:rsidP="003F616E">
            <w:pPr>
              <w:rPr>
                <w:rFonts w:asciiTheme="minorHAnsi" w:hAnsiTheme="minorHAnsi" w:cstheme="minorHAnsi"/>
                <w:sz w:val="22"/>
                <w:szCs w:val="22"/>
              </w:rPr>
            </w:pPr>
            <w:r w:rsidRPr="003F616E">
              <w:rPr>
                <w:rFonts w:asciiTheme="minorHAnsi" w:hAnsiTheme="minorHAnsi" w:cstheme="minorHAnsi"/>
                <w:sz w:val="22"/>
                <w:szCs w:val="22"/>
              </w:rPr>
              <w:t>June 19–23, 2023</w:t>
            </w:r>
          </w:p>
        </w:tc>
      </w:tr>
      <w:tr w:rsidR="003F616E" w:rsidRPr="00DE3A36" w14:paraId="764B01C6" w14:textId="77777777" w:rsidTr="003F616E">
        <w:trPr>
          <w:trHeight w:val="305"/>
          <w:jc w:val="center"/>
        </w:trPr>
        <w:tc>
          <w:tcPr>
            <w:tcW w:w="0" w:type="auto"/>
            <w:shd w:val="clear" w:color="auto" w:fill="auto"/>
            <w:vAlign w:val="center"/>
          </w:tcPr>
          <w:p w14:paraId="10622BA6" w14:textId="350701B7" w:rsidR="003F616E" w:rsidRPr="003F616E" w:rsidRDefault="003F616E" w:rsidP="003F616E">
            <w:pPr>
              <w:jc w:val="center"/>
              <w:rPr>
                <w:rFonts w:asciiTheme="minorHAnsi" w:hAnsiTheme="minorHAnsi" w:cstheme="minorHAnsi"/>
                <w:sz w:val="22"/>
                <w:szCs w:val="22"/>
              </w:rPr>
            </w:pPr>
            <w:r w:rsidRPr="003F616E">
              <w:rPr>
                <w:rFonts w:asciiTheme="minorHAnsi" w:hAnsiTheme="minorHAnsi" w:cstheme="minorHAnsi"/>
                <w:sz w:val="22"/>
                <w:szCs w:val="22"/>
              </w:rPr>
              <w:t>48</w:t>
            </w:r>
          </w:p>
        </w:tc>
        <w:tc>
          <w:tcPr>
            <w:tcW w:w="0" w:type="auto"/>
            <w:shd w:val="clear" w:color="auto" w:fill="auto"/>
            <w:vAlign w:val="center"/>
          </w:tcPr>
          <w:p w14:paraId="21312AFD" w14:textId="1CE37D99" w:rsidR="003F616E" w:rsidRPr="003F616E" w:rsidRDefault="003F616E" w:rsidP="003F616E">
            <w:pPr>
              <w:rPr>
                <w:rFonts w:asciiTheme="minorHAnsi" w:hAnsiTheme="minorHAnsi" w:cstheme="minorHAnsi"/>
                <w:sz w:val="22"/>
                <w:szCs w:val="22"/>
              </w:rPr>
            </w:pPr>
            <w:r w:rsidRPr="003F616E">
              <w:rPr>
                <w:rFonts w:asciiTheme="minorHAnsi" w:hAnsiTheme="minorHAnsi" w:cstheme="minorHAnsi"/>
                <w:sz w:val="22"/>
                <w:szCs w:val="22"/>
              </w:rPr>
              <w:t>June 26</w:t>
            </w:r>
            <w:r>
              <w:rPr>
                <w:rFonts w:asciiTheme="minorHAnsi" w:hAnsiTheme="minorHAnsi" w:cstheme="minorHAnsi"/>
                <w:sz w:val="22"/>
                <w:szCs w:val="22"/>
              </w:rPr>
              <w:t>–</w:t>
            </w:r>
            <w:r w:rsidRPr="003F616E">
              <w:rPr>
                <w:rFonts w:asciiTheme="minorHAnsi" w:hAnsiTheme="minorHAnsi" w:cstheme="minorHAnsi"/>
                <w:sz w:val="22"/>
                <w:szCs w:val="22"/>
              </w:rPr>
              <w:t>30, 2023</w:t>
            </w:r>
          </w:p>
        </w:tc>
      </w:tr>
    </w:tbl>
    <w:p w14:paraId="174C1D9F" w14:textId="77777777" w:rsidR="00DE3A36" w:rsidRDefault="00DE3A36" w:rsidP="00DE3A36"/>
    <w:p w14:paraId="249B96E3" w14:textId="7F1D482C" w:rsidR="00DE3A36" w:rsidRDefault="00DE3A36" w:rsidP="00DE3A36">
      <w:r w:rsidRPr="00DE3A36">
        <w:t xml:space="preserve">Table 4. Fork length ranges for life stages of Delta Smelt and Longfin Smelt as defined by the Interagency Ecological Program. </w:t>
      </w:r>
    </w:p>
    <w:tbl>
      <w:tblPr>
        <w:tblStyle w:val="TableGrid"/>
        <w:tblW w:w="0" w:type="auto"/>
        <w:jc w:val="center"/>
        <w:tblLook w:val="04A0" w:firstRow="1" w:lastRow="0" w:firstColumn="1" w:lastColumn="0" w:noHBand="0" w:noVBand="1"/>
      </w:tblPr>
      <w:tblGrid>
        <w:gridCol w:w="1438"/>
        <w:gridCol w:w="901"/>
        <w:gridCol w:w="1124"/>
        <w:gridCol w:w="901"/>
      </w:tblGrid>
      <w:tr w:rsidR="003F616E" w:rsidRPr="00DE3A36" w14:paraId="0D2D1F03" w14:textId="53E8EEE3" w:rsidTr="003F616E">
        <w:trPr>
          <w:jc w:val="center"/>
        </w:trPr>
        <w:tc>
          <w:tcPr>
            <w:tcW w:w="0" w:type="auto"/>
            <w:shd w:val="clear" w:color="auto" w:fill="BFBFBF" w:themeFill="background1" w:themeFillShade="BF"/>
            <w:vAlign w:val="center"/>
          </w:tcPr>
          <w:p w14:paraId="2D96923B" w14:textId="3F9896AD" w:rsidR="003F616E" w:rsidRPr="003F616E" w:rsidRDefault="003F616E" w:rsidP="003F616E">
            <w:pPr>
              <w:widowControl/>
              <w:autoSpaceDE/>
              <w:autoSpaceDN/>
              <w:adjustRightInd/>
              <w:jc w:val="center"/>
              <w:rPr>
                <w:rFonts w:asciiTheme="minorHAnsi" w:hAnsiTheme="minorHAnsi" w:cstheme="minorHAnsi"/>
                <w:b/>
                <w:bCs/>
                <w:sz w:val="22"/>
                <w:szCs w:val="22"/>
              </w:rPr>
            </w:pPr>
            <w:r>
              <w:rPr>
                <w:rFonts w:asciiTheme="minorHAnsi" w:hAnsiTheme="minorHAnsi" w:cstheme="minorHAnsi"/>
                <w:b/>
                <w:bCs/>
                <w:sz w:val="22"/>
                <w:szCs w:val="22"/>
              </w:rPr>
              <w:t>Species</w:t>
            </w:r>
          </w:p>
        </w:tc>
        <w:tc>
          <w:tcPr>
            <w:tcW w:w="0" w:type="auto"/>
            <w:shd w:val="clear" w:color="auto" w:fill="BFBFBF" w:themeFill="background1" w:themeFillShade="BF"/>
            <w:vAlign w:val="center"/>
          </w:tcPr>
          <w:p w14:paraId="0474BAC1" w14:textId="59ADFA0B" w:rsidR="003F616E" w:rsidRPr="003F616E" w:rsidRDefault="003F616E" w:rsidP="003F616E">
            <w:pPr>
              <w:widowControl/>
              <w:autoSpaceDE/>
              <w:autoSpaceDN/>
              <w:adjustRightInd/>
              <w:rPr>
                <w:rFonts w:asciiTheme="minorHAnsi" w:hAnsiTheme="minorHAnsi" w:cstheme="minorHAnsi"/>
                <w:b/>
                <w:bCs/>
                <w:sz w:val="22"/>
                <w:szCs w:val="22"/>
              </w:rPr>
            </w:pPr>
            <w:r>
              <w:rPr>
                <w:rFonts w:asciiTheme="minorHAnsi" w:hAnsiTheme="minorHAnsi" w:cstheme="minorHAnsi"/>
                <w:b/>
                <w:bCs/>
                <w:sz w:val="22"/>
                <w:szCs w:val="22"/>
              </w:rPr>
              <w:t>Larvae</w:t>
            </w:r>
          </w:p>
        </w:tc>
        <w:tc>
          <w:tcPr>
            <w:tcW w:w="0" w:type="auto"/>
            <w:shd w:val="clear" w:color="auto" w:fill="BFBFBF" w:themeFill="background1" w:themeFillShade="BF"/>
            <w:vAlign w:val="center"/>
          </w:tcPr>
          <w:p w14:paraId="410D45A0" w14:textId="2AF0647C" w:rsidR="003F616E" w:rsidRPr="003F616E" w:rsidRDefault="003F616E" w:rsidP="003F616E">
            <w:pPr>
              <w:rPr>
                <w:rFonts w:cstheme="minorHAnsi"/>
                <w:b/>
                <w:bCs/>
              </w:rPr>
            </w:pPr>
            <w:r>
              <w:rPr>
                <w:rFonts w:asciiTheme="minorHAnsi" w:hAnsiTheme="minorHAnsi" w:cstheme="minorHAnsi"/>
                <w:b/>
                <w:bCs/>
                <w:sz w:val="22"/>
                <w:szCs w:val="22"/>
              </w:rPr>
              <w:t>Juvenile</w:t>
            </w:r>
          </w:p>
        </w:tc>
        <w:tc>
          <w:tcPr>
            <w:tcW w:w="0" w:type="auto"/>
            <w:shd w:val="clear" w:color="auto" w:fill="BFBFBF" w:themeFill="background1" w:themeFillShade="BF"/>
            <w:vAlign w:val="center"/>
          </w:tcPr>
          <w:p w14:paraId="2A21550E" w14:textId="6EB3BBEE" w:rsidR="003F616E" w:rsidRPr="003F616E" w:rsidRDefault="003F616E" w:rsidP="003F616E">
            <w:pPr>
              <w:rPr>
                <w:rFonts w:cstheme="minorHAnsi"/>
                <w:b/>
                <w:bCs/>
              </w:rPr>
            </w:pPr>
            <w:r>
              <w:rPr>
                <w:rFonts w:asciiTheme="minorHAnsi" w:hAnsiTheme="minorHAnsi" w:cstheme="minorHAnsi"/>
                <w:b/>
                <w:bCs/>
                <w:sz w:val="22"/>
                <w:szCs w:val="22"/>
              </w:rPr>
              <w:t>Adult</w:t>
            </w:r>
          </w:p>
        </w:tc>
      </w:tr>
      <w:tr w:rsidR="003F616E" w:rsidRPr="00DE3A36" w14:paraId="28547944" w14:textId="5BC8C4B7" w:rsidTr="003F616E">
        <w:trPr>
          <w:trHeight w:val="305"/>
          <w:jc w:val="center"/>
        </w:trPr>
        <w:tc>
          <w:tcPr>
            <w:tcW w:w="0" w:type="auto"/>
            <w:shd w:val="clear" w:color="auto" w:fill="auto"/>
            <w:vAlign w:val="center"/>
          </w:tcPr>
          <w:p w14:paraId="170B5F9A" w14:textId="4D4833E4" w:rsidR="003F616E" w:rsidRPr="003F616E" w:rsidRDefault="003F616E" w:rsidP="003F616E">
            <w:pPr>
              <w:widowControl/>
              <w:autoSpaceDE/>
              <w:autoSpaceDN/>
              <w:adjustRightInd/>
              <w:jc w:val="center"/>
              <w:rPr>
                <w:rFonts w:asciiTheme="minorHAnsi" w:hAnsiTheme="minorHAnsi" w:cstheme="minorHAnsi"/>
                <w:sz w:val="22"/>
                <w:szCs w:val="22"/>
              </w:rPr>
            </w:pPr>
            <w:r>
              <w:rPr>
                <w:rFonts w:asciiTheme="minorHAnsi" w:hAnsiTheme="minorHAnsi" w:cstheme="minorHAnsi"/>
                <w:sz w:val="22"/>
                <w:szCs w:val="22"/>
              </w:rPr>
              <w:t>Delta Smelt</w:t>
            </w:r>
          </w:p>
        </w:tc>
        <w:tc>
          <w:tcPr>
            <w:tcW w:w="0" w:type="auto"/>
            <w:shd w:val="clear" w:color="auto" w:fill="auto"/>
            <w:vAlign w:val="center"/>
          </w:tcPr>
          <w:p w14:paraId="2A5F628D" w14:textId="1ECF9505" w:rsidR="003F616E" w:rsidRPr="003F616E" w:rsidRDefault="003F616E" w:rsidP="003F616E">
            <w:pPr>
              <w:widowControl/>
              <w:autoSpaceDE/>
              <w:autoSpaceDN/>
              <w:adjustRightInd/>
              <w:rPr>
                <w:rFonts w:asciiTheme="minorHAnsi" w:hAnsiTheme="minorHAnsi" w:cstheme="minorHAnsi"/>
                <w:sz w:val="22"/>
                <w:szCs w:val="22"/>
              </w:rPr>
            </w:pPr>
            <w:r w:rsidRPr="003F616E">
              <w:rPr>
                <w:rFonts w:asciiTheme="minorHAnsi" w:hAnsiTheme="minorHAnsi" w:cstheme="minorHAnsi"/>
                <w:sz w:val="22"/>
                <w:szCs w:val="22"/>
              </w:rPr>
              <w:t>&lt;20mm</w:t>
            </w:r>
          </w:p>
        </w:tc>
        <w:tc>
          <w:tcPr>
            <w:tcW w:w="0" w:type="auto"/>
            <w:vAlign w:val="center"/>
          </w:tcPr>
          <w:p w14:paraId="481B7698" w14:textId="5BB19D1E" w:rsidR="003F616E" w:rsidRPr="003F616E" w:rsidRDefault="003F616E" w:rsidP="003F616E">
            <w:pPr>
              <w:rPr>
                <w:rFonts w:cstheme="minorHAnsi"/>
              </w:rPr>
            </w:pPr>
            <w:r>
              <w:rPr>
                <w:rFonts w:asciiTheme="minorHAnsi" w:hAnsiTheme="minorHAnsi" w:cstheme="minorHAnsi"/>
                <w:sz w:val="22"/>
                <w:szCs w:val="22"/>
              </w:rPr>
              <w:t>20–58mm</w:t>
            </w:r>
          </w:p>
        </w:tc>
        <w:tc>
          <w:tcPr>
            <w:tcW w:w="0" w:type="auto"/>
            <w:vAlign w:val="center"/>
          </w:tcPr>
          <w:p w14:paraId="402F7706" w14:textId="65FDB22A" w:rsidR="003F616E" w:rsidRPr="003F616E" w:rsidRDefault="003F616E" w:rsidP="003F616E">
            <w:pPr>
              <w:rPr>
                <w:rFonts w:cstheme="minorHAnsi"/>
              </w:rPr>
            </w:pPr>
            <w:r>
              <w:rPr>
                <w:rFonts w:asciiTheme="minorHAnsi" w:hAnsiTheme="minorHAnsi" w:cstheme="minorHAnsi"/>
                <w:sz w:val="22"/>
                <w:szCs w:val="22"/>
              </w:rPr>
              <w:t>&gt;58mm</w:t>
            </w:r>
          </w:p>
        </w:tc>
      </w:tr>
      <w:tr w:rsidR="003F616E" w:rsidRPr="00DE3A36" w14:paraId="08E069B1" w14:textId="77F5F326" w:rsidTr="003F616E">
        <w:trPr>
          <w:trHeight w:val="305"/>
          <w:jc w:val="center"/>
        </w:trPr>
        <w:tc>
          <w:tcPr>
            <w:tcW w:w="0" w:type="auto"/>
            <w:shd w:val="clear" w:color="auto" w:fill="auto"/>
            <w:vAlign w:val="center"/>
          </w:tcPr>
          <w:p w14:paraId="4BBCE877" w14:textId="372B3219" w:rsidR="003F616E" w:rsidRPr="003F616E" w:rsidRDefault="003F616E" w:rsidP="003F616E">
            <w:pPr>
              <w:widowControl/>
              <w:autoSpaceDE/>
              <w:autoSpaceDN/>
              <w:adjustRightInd/>
              <w:jc w:val="center"/>
              <w:rPr>
                <w:rFonts w:asciiTheme="minorHAnsi" w:hAnsiTheme="minorHAnsi" w:cstheme="minorHAnsi"/>
                <w:sz w:val="22"/>
                <w:szCs w:val="22"/>
              </w:rPr>
            </w:pPr>
            <w:r>
              <w:rPr>
                <w:rFonts w:asciiTheme="minorHAnsi" w:hAnsiTheme="minorHAnsi" w:cstheme="minorHAnsi"/>
                <w:sz w:val="22"/>
                <w:szCs w:val="22"/>
              </w:rPr>
              <w:t>Longfin Smelt</w:t>
            </w:r>
          </w:p>
        </w:tc>
        <w:tc>
          <w:tcPr>
            <w:tcW w:w="0" w:type="auto"/>
            <w:shd w:val="clear" w:color="auto" w:fill="auto"/>
            <w:vAlign w:val="center"/>
          </w:tcPr>
          <w:p w14:paraId="292EF101" w14:textId="32DE4C90" w:rsidR="003F616E" w:rsidRPr="003F616E" w:rsidRDefault="003F616E" w:rsidP="003F616E">
            <w:pPr>
              <w:widowControl/>
              <w:autoSpaceDE/>
              <w:autoSpaceDN/>
              <w:adjustRightInd/>
              <w:rPr>
                <w:rFonts w:asciiTheme="minorHAnsi" w:hAnsiTheme="minorHAnsi" w:cstheme="minorHAnsi"/>
                <w:sz w:val="22"/>
                <w:szCs w:val="22"/>
              </w:rPr>
            </w:pPr>
            <w:r w:rsidRPr="003F616E">
              <w:rPr>
                <w:rFonts w:asciiTheme="minorHAnsi" w:hAnsiTheme="minorHAnsi" w:cstheme="minorHAnsi"/>
                <w:sz w:val="22"/>
                <w:szCs w:val="22"/>
              </w:rPr>
              <w:t>&lt;20mm</w:t>
            </w:r>
          </w:p>
        </w:tc>
        <w:tc>
          <w:tcPr>
            <w:tcW w:w="0" w:type="auto"/>
            <w:vAlign w:val="center"/>
          </w:tcPr>
          <w:p w14:paraId="2E43B7BE" w14:textId="51FA23BF" w:rsidR="003F616E" w:rsidRPr="003F616E" w:rsidRDefault="003F616E" w:rsidP="003F616E">
            <w:pPr>
              <w:rPr>
                <w:rFonts w:cstheme="minorHAnsi"/>
              </w:rPr>
            </w:pPr>
            <w:r w:rsidRPr="003F616E">
              <w:rPr>
                <w:rFonts w:asciiTheme="minorHAnsi" w:hAnsiTheme="minorHAnsi" w:cstheme="minorHAnsi"/>
                <w:sz w:val="22"/>
                <w:szCs w:val="22"/>
              </w:rPr>
              <w:t>20</w:t>
            </w:r>
            <w:r>
              <w:rPr>
                <w:rFonts w:asciiTheme="minorHAnsi" w:hAnsiTheme="minorHAnsi" w:cstheme="minorHAnsi"/>
                <w:sz w:val="22"/>
                <w:szCs w:val="22"/>
              </w:rPr>
              <w:t>–84mm</w:t>
            </w:r>
          </w:p>
        </w:tc>
        <w:tc>
          <w:tcPr>
            <w:tcW w:w="0" w:type="auto"/>
            <w:vAlign w:val="center"/>
          </w:tcPr>
          <w:p w14:paraId="317DEE12" w14:textId="1E4E035C" w:rsidR="003F616E" w:rsidRPr="003F616E" w:rsidRDefault="003F616E" w:rsidP="003F616E">
            <w:pPr>
              <w:rPr>
                <w:rFonts w:cstheme="minorHAnsi"/>
              </w:rPr>
            </w:pPr>
            <w:r>
              <w:rPr>
                <w:rFonts w:asciiTheme="minorHAnsi" w:hAnsiTheme="minorHAnsi" w:cstheme="minorHAnsi"/>
                <w:sz w:val="22"/>
                <w:szCs w:val="22"/>
              </w:rPr>
              <w:t>&gt;84mm</w:t>
            </w:r>
          </w:p>
        </w:tc>
      </w:tr>
    </w:tbl>
    <w:p w14:paraId="20630881" w14:textId="4E671EB9" w:rsidR="00DE3A36" w:rsidRDefault="00DE3A36" w:rsidP="00DE3A36"/>
    <w:p w14:paraId="0646EE8A" w14:textId="77777777" w:rsidR="00D81113" w:rsidRDefault="00D81113">
      <w:pPr>
        <w:rPr>
          <w:b/>
          <w:bCs/>
          <w:szCs w:val="24"/>
        </w:rPr>
      </w:pPr>
      <w:r>
        <w:rPr>
          <w:b/>
          <w:bCs/>
          <w:szCs w:val="24"/>
        </w:rPr>
        <w:br w:type="page"/>
      </w:r>
    </w:p>
    <w:p w14:paraId="3B8BC6A8" w14:textId="7DCF5EB1" w:rsidR="00DE3A36" w:rsidRPr="009A11E3" w:rsidRDefault="00DE3A36" w:rsidP="00DE3A36">
      <w:pPr>
        <w:rPr>
          <w:b/>
          <w:bCs/>
          <w:szCs w:val="24"/>
        </w:rPr>
      </w:pPr>
      <w:r w:rsidRPr="009A11E3">
        <w:rPr>
          <w:b/>
          <w:bCs/>
          <w:szCs w:val="24"/>
        </w:rPr>
        <w:lastRenderedPageBreak/>
        <w:t xml:space="preserve">Week </w:t>
      </w:r>
      <w:r w:rsidR="009C2699">
        <w:rPr>
          <w:b/>
          <w:bCs/>
          <w:szCs w:val="24"/>
        </w:rPr>
        <w:t>41</w:t>
      </w:r>
      <w:r w:rsidRPr="009A11E3">
        <w:rPr>
          <w:b/>
          <w:bCs/>
          <w:szCs w:val="24"/>
        </w:rPr>
        <w:t xml:space="preserve">: </w:t>
      </w:r>
    </w:p>
    <w:p w14:paraId="0A17EF5F" w14:textId="3E695101" w:rsidR="00A40267" w:rsidRDefault="00A40267" w:rsidP="00A40267">
      <w:pPr>
        <w:jc w:val="center"/>
      </w:pPr>
      <w:r>
        <w:rPr>
          <w:noProof/>
        </w:rPr>
        <w:drawing>
          <wp:inline distT="0" distB="0" distL="0" distR="0" wp14:anchorId="69556EA0" wp14:editId="6244F27C">
            <wp:extent cx="5777230" cy="3610769"/>
            <wp:effectExtent l="0" t="0" r="0" b="8890"/>
            <wp:docPr id="5" name="Picture"/>
            <wp:cNvGraphicFramePr/>
            <a:graphic xmlns:a="http://schemas.openxmlformats.org/drawingml/2006/main">
              <a:graphicData uri="http://schemas.openxmlformats.org/drawingml/2006/picture">
                <pic:pic xmlns:pic="http://schemas.openxmlformats.org/drawingml/2006/picture">
                  <pic:nvPicPr>
                    <pic:cNvPr id="22" name="Picture"/>
                    <pic:cNvPicPr/>
                  </pic:nvPicPr>
                  <pic:blipFill>
                    <a:blip r:embed="rId7"/>
                    <a:stretch>
                      <a:fillRect/>
                    </a:stretch>
                  </pic:blipFill>
                  <pic:spPr bwMode="auto">
                    <a:xfrm>
                      <a:off x="0" y="0"/>
                      <a:ext cx="5807500" cy="3629688"/>
                    </a:xfrm>
                    <a:prstGeom prst="rect">
                      <a:avLst/>
                    </a:prstGeom>
                    <a:noFill/>
                    <a:ln w="9525">
                      <a:noFill/>
                      <a:headEnd/>
                      <a:tailEnd/>
                    </a:ln>
                  </pic:spPr>
                </pic:pic>
              </a:graphicData>
            </a:graphic>
          </wp:inline>
        </w:drawing>
      </w:r>
    </w:p>
    <w:p w14:paraId="6FAE5C0A" w14:textId="54107C12" w:rsidR="009C2699" w:rsidRDefault="00A40267" w:rsidP="00A40267">
      <w:pPr>
        <w:jc w:val="center"/>
      </w:pPr>
      <w:r>
        <w:rPr>
          <w:noProof/>
        </w:rPr>
        <w:drawing>
          <wp:inline distT="0" distB="0" distL="0" distR="0" wp14:anchorId="1774AFC2" wp14:editId="00AA4611">
            <wp:extent cx="5890260" cy="3681413"/>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2" name="Picture"/>
                    <pic:cNvPicPr/>
                  </pic:nvPicPr>
                  <pic:blipFill>
                    <a:blip r:embed="rId8"/>
                    <a:stretch>
                      <a:fillRect/>
                    </a:stretch>
                  </pic:blipFill>
                  <pic:spPr bwMode="auto">
                    <a:xfrm>
                      <a:off x="0" y="0"/>
                      <a:ext cx="5907642" cy="3692277"/>
                    </a:xfrm>
                    <a:prstGeom prst="rect">
                      <a:avLst/>
                    </a:prstGeom>
                    <a:noFill/>
                    <a:ln w="9525">
                      <a:noFill/>
                      <a:headEnd/>
                      <a:tailEnd/>
                    </a:ln>
                  </pic:spPr>
                </pic:pic>
              </a:graphicData>
            </a:graphic>
          </wp:inline>
        </w:drawing>
      </w:r>
    </w:p>
    <w:p w14:paraId="2059811C" w14:textId="26ADAC0E" w:rsidR="00DE3A36" w:rsidRDefault="00DE3A36" w:rsidP="00DE3A36">
      <w:r>
        <w:t xml:space="preserve">Figure 1. </w:t>
      </w:r>
      <w:r w:rsidRPr="00FF74E3">
        <w:t>Delta Smelt (a) and Longfin Smelt (b) catch by station as of current processing levels for EDSM 202</w:t>
      </w:r>
      <w:r>
        <w:t>3</w:t>
      </w:r>
      <w:r w:rsidRPr="00FF74E3">
        <w:t xml:space="preserve"> Phase 2 20mm trawls from survey week </w:t>
      </w:r>
      <w:r w:rsidR="00D361D2">
        <w:t>4</w:t>
      </w:r>
      <w:r w:rsidR="009C2699">
        <w:t>1</w:t>
      </w:r>
      <w:r w:rsidRPr="00FF74E3">
        <w:t xml:space="preserve"> (</w:t>
      </w:r>
      <w:r w:rsidR="009C2699">
        <w:t>5/8–5/12</w:t>
      </w:r>
      <w:r>
        <w:t>/2023</w:t>
      </w:r>
      <w:r w:rsidRPr="00FF74E3">
        <w:t>). Delta Smelt catch is differentiated between primary and confirmed ID status. Sites with no Delta Smelt or Longfin Smelt catch are indicated with squares.</w:t>
      </w:r>
    </w:p>
    <w:p w14:paraId="71FA9527" w14:textId="5B6CD088" w:rsidR="00DE3A36" w:rsidRPr="00DE3A36" w:rsidRDefault="003F616E" w:rsidP="00DE3A36">
      <w:pPr>
        <w:rPr>
          <w:b/>
          <w:bCs/>
        </w:rPr>
      </w:pPr>
      <w:r>
        <w:rPr>
          <w:b/>
          <w:bCs/>
        </w:rPr>
        <w:br w:type="page"/>
      </w:r>
      <w:proofErr w:type="spellStart"/>
      <w:r w:rsidR="00DE3A36" w:rsidRPr="00DE3A36">
        <w:rPr>
          <w:b/>
          <w:bCs/>
        </w:rPr>
        <w:lastRenderedPageBreak/>
        <w:t>Chipps</w:t>
      </w:r>
      <w:proofErr w:type="spellEnd"/>
      <w:r w:rsidR="00DE3A36" w:rsidRPr="00DE3A36">
        <w:rPr>
          <w:b/>
          <w:bCs/>
        </w:rPr>
        <w:t xml:space="preserve"> Island </w:t>
      </w:r>
    </w:p>
    <w:p w14:paraId="3538F0DE" w14:textId="004CD94C" w:rsidR="00DE3A36" w:rsidRPr="00DE3A36" w:rsidRDefault="00DE3A36" w:rsidP="00DE3A36">
      <w:r w:rsidRPr="00DE3A36">
        <w:t xml:space="preserve">Table 5. Delta Smelt (DSM) and Longfin Smelt (LFS) catch in </w:t>
      </w:r>
      <w:proofErr w:type="spellStart"/>
      <w:r w:rsidRPr="00DE3A36">
        <w:t>Chipps</w:t>
      </w:r>
      <w:proofErr w:type="spellEnd"/>
      <w:r w:rsidRPr="00DE3A36">
        <w:t xml:space="preserve"> Island midwater trawls from </w:t>
      </w:r>
      <w:r w:rsidR="00D81113">
        <w:t>5/</w:t>
      </w:r>
      <w:r w:rsidR="00A40267">
        <w:t>15</w:t>
      </w:r>
      <w:r w:rsidRPr="00DE3A36">
        <w:t xml:space="preserve">, </w:t>
      </w:r>
      <w:r w:rsidR="00D81113">
        <w:t>5/</w:t>
      </w:r>
      <w:r w:rsidR="00A40267">
        <w:t>18</w:t>
      </w:r>
      <w:r w:rsidRPr="00DE3A36">
        <w:t xml:space="preserve">, and </w:t>
      </w:r>
      <w:r w:rsidR="00D81113">
        <w:t>5/</w:t>
      </w:r>
      <w:r w:rsidR="00A40267">
        <w:t>19</w:t>
      </w:r>
      <w:r w:rsidRPr="00DE3A36">
        <w:t xml:space="preserve">/23. These data are preliminary and subject to change. If the table is blank, there were no DSM or LFS detections. </w:t>
      </w:r>
    </w:p>
    <w:p w14:paraId="3455F8CF" w14:textId="1B9B81E7" w:rsidR="00DE3A36" w:rsidRPr="00DE3A36" w:rsidRDefault="00DE3A36" w:rsidP="00DE3A36">
      <w:r w:rsidRPr="00DE3A36">
        <w:t xml:space="preserve">Total number of tows sampled: </w:t>
      </w:r>
      <w:r w:rsidR="00D81113">
        <w:t>3</w:t>
      </w:r>
      <w:r w:rsidRPr="00DE3A36">
        <w:t>0</w:t>
      </w:r>
    </w:p>
    <w:tbl>
      <w:tblPr>
        <w:tblW w:w="0" w:type="auto"/>
        <w:jc w:val="center"/>
        <w:tblLayout w:type="fixed"/>
        <w:tblLook w:val="0420" w:firstRow="1" w:lastRow="0" w:firstColumn="0" w:lastColumn="0" w:noHBand="0" w:noVBand="1"/>
      </w:tblPr>
      <w:tblGrid>
        <w:gridCol w:w="1282"/>
        <w:gridCol w:w="1584"/>
        <w:gridCol w:w="936"/>
        <w:gridCol w:w="1166"/>
        <w:gridCol w:w="936"/>
        <w:gridCol w:w="821"/>
        <w:gridCol w:w="1095"/>
      </w:tblGrid>
      <w:tr w:rsidR="00DE3A36" w:rsidRPr="00DE3A36" w14:paraId="739FC9F7" w14:textId="77777777" w:rsidTr="00DE3A36">
        <w:trPr>
          <w:tblHeader/>
          <w:jc w:val="center"/>
        </w:trPr>
        <w:tc>
          <w:tcPr>
            <w:tcW w:w="1282" w:type="dxa"/>
            <w:tcBorders>
              <w:top w:val="single" w:sz="8" w:space="0" w:color="000000"/>
              <w:left w:val="single" w:sz="8" w:space="0" w:color="000000"/>
              <w:bottom w:val="single" w:sz="8" w:space="0" w:color="000000"/>
              <w:right w:val="single" w:sz="8" w:space="0" w:color="000000"/>
            </w:tcBorders>
            <w:shd w:val="clear" w:color="auto" w:fill="C0C0C0"/>
            <w:tcMar>
              <w:top w:w="0" w:type="dxa"/>
              <w:left w:w="0" w:type="dxa"/>
              <w:bottom w:w="0" w:type="dxa"/>
              <w:right w:w="0" w:type="dxa"/>
            </w:tcMar>
            <w:vAlign w:val="center"/>
          </w:tcPr>
          <w:p w14:paraId="764D8696" w14:textId="77777777" w:rsidR="00DE3A36" w:rsidRPr="00DE3A36" w:rsidRDefault="00DE3A36" w:rsidP="00DE3A36">
            <w:pPr>
              <w:pBdr>
                <w:top w:val="none" w:sz="0" w:space="0" w:color="000000"/>
                <w:left w:val="none" w:sz="0" w:space="0" w:color="000000"/>
                <w:bottom w:val="none" w:sz="0" w:space="0" w:color="000000"/>
                <w:right w:val="none" w:sz="0" w:space="0" w:color="000000"/>
              </w:pBdr>
              <w:spacing w:after="0"/>
              <w:jc w:val="center"/>
              <w:rPr>
                <w:rFonts w:cstheme="minorHAnsi"/>
              </w:rPr>
            </w:pPr>
            <w:r w:rsidRPr="00DE3A36">
              <w:rPr>
                <w:rFonts w:eastAsia="Arial" w:cstheme="minorHAnsi"/>
                <w:b/>
                <w:color w:val="000000"/>
              </w:rPr>
              <w:t>Date</w:t>
            </w:r>
          </w:p>
        </w:tc>
        <w:tc>
          <w:tcPr>
            <w:tcW w:w="1584" w:type="dxa"/>
            <w:tcBorders>
              <w:top w:val="single" w:sz="8" w:space="0" w:color="000000"/>
              <w:left w:val="single" w:sz="8" w:space="0" w:color="000000"/>
              <w:bottom w:val="single" w:sz="8" w:space="0" w:color="000000"/>
              <w:right w:val="single" w:sz="8" w:space="0" w:color="000000"/>
            </w:tcBorders>
            <w:shd w:val="clear" w:color="auto" w:fill="C0C0C0"/>
            <w:tcMar>
              <w:top w:w="0" w:type="dxa"/>
              <w:left w:w="0" w:type="dxa"/>
              <w:bottom w:w="0" w:type="dxa"/>
              <w:right w:w="0" w:type="dxa"/>
            </w:tcMar>
            <w:vAlign w:val="center"/>
          </w:tcPr>
          <w:p w14:paraId="17311BCF" w14:textId="77777777" w:rsidR="00DE3A36" w:rsidRPr="00DE3A36" w:rsidRDefault="00DE3A36" w:rsidP="00DE3A36">
            <w:pPr>
              <w:pBdr>
                <w:top w:val="none" w:sz="0" w:space="0" w:color="000000"/>
                <w:left w:val="none" w:sz="0" w:space="0" w:color="000000"/>
                <w:bottom w:val="none" w:sz="0" w:space="0" w:color="000000"/>
                <w:right w:val="none" w:sz="0" w:space="0" w:color="000000"/>
              </w:pBdr>
              <w:spacing w:after="0"/>
              <w:jc w:val="center"/>
              <w:rPr>
                <w:rFonts w:cstheme="minorHAnsi"/>
              </w:rPr>
            </w:pPr>
            <w:r w:rsidRPr="00DE3A36">
              <w:rPr>
                <w:rFonts w:eastAsia="Arial" w:cstheme="minorHAnsi"/>
                <w:b/>
                <w:color w:val="000000"/>
              </w:rPr>
              <w:t>Station Code</w:t>
            </w:r>
          </w:p>
        </w:tc>
        <w:tc>
          <w:tcPr>
            <w:tcW w:w="936" w:type="dxa"/>
            <w:tcBorders>
              <w:top w:val="single" w:sz="8" w:space="0" w:color="000000"/>
              <w:left w:val="single" w:sz="8" w:space="0" w:color="000000"/>
              <w:bottom w:val="single" w:sz="8" w:space="0" w:color="000000"/>
              <w:right w:val="single" w:sz="8" w:space="0" w:color="000000"/>
            </w:tcBorders>
            <w:shd w:val="clear" w:color="auto" w:fill="C0C0C0"/>
            <w:tcMar>
              <w:top w:w="0" w:type="dxa"/>
              <w:left w:w="0" w:type="dxa"/>
              <w:bottom w:w="0" w:type="dxa"/>
              <w:right w:w="0" w:type="dxa"/>
            </w:tcMar>
            <w:vAlign w:val="center"/>
          </w:tcPr>
          <w:p w14:paraId="52049CA7" w14:textId="77777777" w:rsidR="00DE3A36" w:rsidRPr="00DE3A36" w:rsidRDefault="00DE3A36" w:rsidP="00DE3A36">
            <w:pPr>
              <w:pBdr>
                <w:top w:val="none" w:sz="0" w:space="0" w:color="000000"/>
                <w:left w:val="none" w:sz="0" w:space="0" w:color="000000"/>
                <w:bottom w:val="none" w:sz="0" w:space="0" w:color="000000"/>
                <w:right w:val="none" w:sz="0" w:space="0" w:color="000000"/>
              </w:pBdr>
              <w:spacing w:after="0"/>
              <w:jc w:val="center"/>
              <w:rPr>
                <w:rFonts w:cstheme="minorHAnsi"/>
              </w:rPr>
            </w:pPr>
            <w:r w:rsidRPr="00DE3A36">
              <w:rPr>
                <w:rFonts w:eastAsia="Arial" w:cstheme="minorHAnsi"/>
                <w:b/>
                <w:color w:val="000000"/>
              </w:rPr>
              <w:t>Species</w:t>
            </w:r>
          </w:p>
        </w:tc>
        <w:tc>
          <w:tcPr>
            <w:tcW w:w="1166" w:type="dxa"/>
            <w:tcBorders>
              <w:top w:val="single" w:sz="8" w:space="0" w:color="000000"/>
              <w:left w:val="single" w:sz="8" w:space="0" w:color="000000"/>
              <w:bottom w:val="single" w:sz="8" w:space="0" w:color="000000"/>
              <w:right w:val="single" w:sz="8" w:space="0" w:color="000000"/>
            </w:tcBorders>
            <w:shd w:val="clear" w:color="auto" w:fill="C0C0C0"/>
            <w:tcMar>
              <w:top w:w="0" w:type="dxa"/>
              <w:left w:w="0" w:type="dxa"/>
              <w:bottom w:w="0" w:type="dxa"/>
              <w:right w:w="0" w:type="dxa"/>
            </w:tcMar>
            <w:vAlign w:val="center"/>
          </w:tcPr>
          <w:p w14:paraId="15FAA550" w14:textId="77777777" w:rsidR="00DE3A36" w:rsidRPr="00DE3A36" w:rsidRDefault="00DE3A36" w:rsidP="00DE3A36">
            <w:pPr>
              <w:pBdr>
                <w:top w:val="none" w:sz="0" w:space="0" w:color="000000"/>
                <w:left w:val="none" w:sz="0" w:space="0" w:color="000000"/>
                <w:bottom w:val="none" w:sz="0" w:space="0" w:color="000000"/>
                <w:right w:val="none" w:sz="0" w:space="0" w:color="000000"/>
              </w:pBdr>
              <w:spacing w:after="0"/>
              <w:jc w:val="center"/>
              <w:rPr>
                <w:rFonts w:cstheme="minorHAnsi"/>
              </w:rPr>
            </w:pPr>
            <w:r w:rsidRPr="00DE3A36">
              <w:rPr>
                <w:rFonts w:eastAsia="Arial" w:cstheme="minorHAnsi"/>
                <w:b/>
                <w:color w:val="000000"/>
              </w:rPr>
              <w:t>Mark Type</w:t>
            </w:r>
          </w:p>
        </w:tc>
        <w:tc>
          <w:tcPr>
            <w:tcW w:w="936" w:type="dxa"/>
            <w:tcBorders>
              <w:top w:val="single" w:sz="8" w:space="0" w:color="000000"/>
              <w:left w:val="single" w:sz="8" w:space="0" w:color="000000"/>
              <w:bottom w:val="single" w:sz="8" w:space="0" w:color="000000"/>
              <w:right w:val="single" w:sz="8" w:space="0" w:color="000000"/>
            </w:tcBorders>
            <w:shd w:val="clear" w:color="auto" w:fill="C0C0C0"/>
            <w:tcMar>
              <w:top w:w="0" w:type="dxa"/>
              <w:left w:w="0" w:type="dxa"/>
              <w:bottom w:w="0" w:type="dxa"/>
              <w:right w:w="0" w:type="dxa"/>
            </w:tcMar>
            <w:vAlign w:val="center"/>
          </w:tcPr>
          <w:p w14:paraId="4BA49E17" w14:textId="77777777" w:rsidR="00DE3A36" w:rsidRPr="00DE3A36" w:rsidRDefault="00DE3A36" w:rsidP="00DE3A36">
            <w:pPr>
              <w:pBdr>
                <w:top w:val="none" w:sz="0" w:space="0" w:color="000000"/>
                <w:left w:val="none" w:sz="0" w:space="0" w:color="000000"/>
                <w:bottom w:val="none" w:sz="0" w:space="0" w:color="000000"/>
                <w:right w:val="none" w:sz="0" w:space="0" w:color="000000"/>
              </w:pBdr>
              <w:spacing w:after="0"/>
              <w:jc w:val="center"/>
              <w:rPr>
                <w:rFonts w:cstheme="minorHAnsi"/>
              </w:rPr>
            </w:pPr>
            <w:r w:rsidRPr="00DE3A36">
              <w:rPr>
                <w:rFonts w:eastAsia="Arial" w:cstheme="minorHAnsi"/>
                <w:b/>
                <w:color w:val="000000"/>
              </w:rPr>
              <w:t>Fork Length</w:t>
            </w:r>
          </w:p>
        </w:tc>
        <w:tc>
          <w:tcPr>
            <w:tcW w:w="821" w:type="dxa"/>
            <w:tcBorders>
              <w:top w:val="single" w:sz="8" w:space="0" w:color="000000"/>
              <w:left w:val="single" w:sz="8" w:space="0" w:color="000000"/>
              <w:bottom w:val="single" w:sz="8" w:space="0" w:color="000000"/>
              <w:right w:val="single" w:sz="8" w:space="0" w:color="000000"/>
            </w:tcBorders>
            <w:shd w:val="clear" w:color="auto" w:fill="C0C0C0"/>
            <w:tcMar>
              <w:top w:w="0" w:type="dxa"/>
              <w:left w:w="0" w:type="dxa"/>
              <w:bottom w:w="0" w:type="dxa"/>
              <w:right w:w="0" w:type="dxa"/>
            </w:tcMar>
            <w:vAlign w:val="center"/>
          </w:tcPr>
          <w:p w14:paraId="0551C2C2" w14:textId="77777777" w:rsidR="00DE3A36" w:rsidRPr="00DE3A36" w:rsidRDefault="00DE3A36" w:rsidP="00DE3A36">
            <w:pPr>
              <w:pBdr>
                <w:top w:val="none" w:sz="0" w:space="0" w:color="000000"/>
                <w:left w:val="none" w:sz="0" w:space="0" w:color="000000"/>
                <w:bottom w:val="none" w:sz="0" w:space="0" w:color="000000"/>
                <w:right w:val="none" w:sz="0" w:space="0" w:color="000000"/>
              </w:pBdr>
              <w:spacing w:after="0"/>
              <w:jc w:val="center"/>
              <w:rPr>
                <w:rFonts w:cstheme="minorHAnsi"/>
              </w:rPr>
            </w:pPr>
            <w:r w:rsidRPr="00DE3A36">
              <w:rPr>
                <w:rFonts w:eastAsia="Arial" w:cstheme="minorHAnsi"/>
                <w:b/>
                <w:color w:val="000000"/>
              </w:rPr>
              <w:t>Total Catch</w:t>
            </w:r>
          </w:p>
        </w:tc>
        <w:tc>
          <w:tcPr>
            <w:tcW w:w="1095" w:type="dxa"/>
            <w:tcBorders>
              <w:top w:val="single" w:sz="8" w:space="0" w:color="000000"/>
              <w:left w:val="single" w:sz="8" w:space="0" w:color="000000"/>
              <w:bottom w:val="single" w:sz="8" w:space="0" w:color="000000"/>
              <w:right w:val="single" w:sz="8" w:space="0" w:color="000000"/>
            </w:tcBorders>
            <w:shd w:val="clear" w:color="auto" w:fill="C0C0C0"/>
            <w:tcMar>
              <w:top w:w="0" w:type="dxa"/>
              <w:left w:w="0" w:type="dxa"/>
              <w:bottom w:w="0" w:type="dxa"/>
              <w:right w:w="0" w:type="dxa"/>
            </w:tcMar>
            <w:vAlign w:val="center"/>
          </w:tcPr>
          <w:p w14:paraId="2CA93D42" w14:textId="77777777" w:rsidR="00DE3A36" w:rsidRPr="00DE3A36" w:rsidRDefault="00DE3A36" w:rsidP="00DE3A36">
            <w:pPr>
              <w:pBdr>
                <w:top w:val="none" w:sz="0" w:space="0" w:color="000000"/>
                <w:left w:val="none" w:sz="0" w:space="0" w:color="000000"/>
                <w:bottom w:val="none" w:sz="0" w:space="0" w:color="000000"/>
                <w:right w:val="none" w:sz="0" w:space="0" w:color="000000"/>
              </w:pBdr>
              <w:spacing w:after="0"/>
              <w:jc w:val="center"/>
              <w:rPr>
                <w:rFonts w:cstheme="minorHAnsi"/>
              </w:rPr>
            </w:pPr>
            <w:r w:rsidRPr="00DE3A36">
              <w:rPr>
                <w:rFonts w:eastAsia="Arial" w:cstheme="minorHAnsi"/>
                <w:b/>
                <w:color w:val="000000"/>
              </w:rPr>
              <w:t>Disposition</w:t>
            </w:r>
          </w:p>
        </w:tc>
      </w:tr>
    </w:tbl>
    <w:p w14:paraId="651289D4" w14:textId="133E7611" w:rsidR="00DE3A36" w:rsidRDefault="00DE3A36" w:rsidP="00DE3A36"/>
    <w:p w14:paraId="5E441ACD" w14:textId="77777777" w:rsidR="00DE3A36" w:rsidRDefault="00DE3A36" w:rsidP="00DE3A36"/>
    <w:p w14:paraId="6EA88905" w14:textId="529D83F8" w:rsidR="00DE3A36" w:rsidRDefault="00DE3A36" w:rsidP="00DE3A36"/>
    <w:p w14:paraId="7FDCA45F" w14:textId="4E9AC433" w:rsidR="00DE3A36" w:rsidRDefault="00DE3A36" w:rsidP="00DE3A36"/>
    <w:p w14:paraId="2265C3C0" w14:textId="77777777" w:rsidR="00DE3A36" w:rsidRPr="00DE3A36" w:rsidRDefault="00DE3A36" w:rsidP="00DE3A36"/>
    <w:p w14:paraId="00DC75B0" w14:textId="77777777" w:rsidR="00DE3A36" w:rsidRDefault="00DE3A36" w:rsidP="00DE3A36"/>
    <w:sectPr w:rsidR="00DE3A36" w:rsidSect="00DE3A36">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B00F4" w14:textId="77777777" w:rsidR="00830BAE" w:rsidRDefault="00830BAE" w:rsidP="00DE3A36">
      <w:pPr>
        <w:spacing w:after="0" w:line="240" w:lineRule="auto"/>
      </w:pPr>
      <w:r>
        <w:separator/>
      </w:r>
    </w:p>
  </w:endnote>
  <w:endnote w:type="continuationSeparator" w:id="0">
    <w:p w14:paraId="58262E11" w14:textId="77777777" w:rsidR="00830BAE" w:rsidRDefault="00830BAE" w:rsidP="00DE3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0A437" w14:textId="77777777" w:rsidR="00830BAE" w:rsidRDefault="00830BAE" w:rsidP="00DE3A36">
      <w:pPr>
        <w:spacing w:after="0" w:line="240" w:lineRule="auto"/>
      </w:pPr>
      <w:r>
        <w:separator/>
      </w:r>
    </w:p>
  </w:footnote>
  <w:footnote w:type="continuationSeparator" w:id="0">
    <w:p w14:paraId="681D2DEE" w14:textId="77777777" w:rsidR="00830BAE" w:rsidRDefault="00830BAE" w:rsidP="00DE3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B1794" w14:textId="77777777" w:rsidR="00DE3A36" w:rsidRDefault="00DE3A36" w:rsidP="00DE3A36">
    <w:pPr>
      <w:pStyle w:val="Header"/>
    </w:pPr>
    <w:r>
      <w:t xml:space="preserve">USFWS EDSM and </w:t>
    </w:r>
    <w:proofErr w:type="spellStart"/>
    <w:r>
      <w:t>Chipps</w:t>
    </w:r>
    <w:proofErr w:type="spellEnd"/>
    <w:r>
      <w:t xml:space="preserve"> Island Weekly Catch Report for Smelt Monitoring Team</w:t>
    </w:r>
  </w:p>
  <w:p w14:paraId="3925E416" w14:textId="014D6D6F" w:rsidR="00DE3A36" w:rsidRDefault="00DE3A36" w:rsidP="00DE3A36">
    <w:pPr>
      <w:pStyle w:val="Header"/>
    </w:pPr>
    <w:r>
      <w:t xml:space="preserve">Report Date: May </w:t>
    </w:r>
    <w:r w:rsidR="00DF5B32">
      <w:t>22</w:t>
    </w:r>
    <w:r>
      <w:t>, 2023</w:t>
    </w:r>
  </w:p>
  <w:p w14:paraId="0F04F67A" w14:textId="77777777" w:rsidR="003F616E" w:rsidRDefault="003F616E" w:rsidP="00DE3A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A36"/>
    <w:rsid w:val="0022389D"/>
    <w:rsid w:val="00275318"/>
    <w:rsid w:val="00275F70"/>
    <w:rsid w:val="00283F90"/>
    <w:rsid w:val="003E3642"/>
    <w:rsid w:val="003F616E"/>
    <w:rsid w:val="00421368"/>
    <w:rsid w:val="00562D6C"/>
    <w:rsid w:val="005A60D8"/>
    <w:rsid w:val="005D4126"/>
    <w:rsid w:val="006C07B6"/>
    <w:rsid w:val="006D48EE"/>
    <w:rsid w:val="006E76AC"/>
    <w:rsid w:val="00811AE1"/>
    <w:rsid w:val="00827250"/>
    <w:rsid w:val="00830BAE"/>
    <w:rsid w:val="00856F72"/>
    <w:rsid w:val="009C2699"/>
    <w:rsid w:val="00A11EA0"/>
    <w:rsid w:val="00A40267"/>
    <w:rsid w:val="00A646E9"/>
    <w:rsid w:val="00A9297C"/>
    <w:rsid w:val="00B21071"/>
    <w:rsid w:val="00B5075C"/>
    <w:rsid w:val="00C46AA5"/>
    <w:rsid w:val="00D361D2"/>
    <w:rsid w:val="00D43FEB"/>
    <w:rsid w:val="00D77D8E"/>
    <w:rsid w:val="00D81113"/>
    <w:rsid w:val="00DD382F"/>
    <w:rsid w:val="00DD606A"/>
    <w:rsid w:val="00DE3A36"/>
    <w:rsid w:val="00DF5B32"/>
    <w:rsid w:val="00E5348A"/>
    <w:rsid w:val="00F84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CBA85"/>
  <w15:chartTrackingRefBased/>
  <w15:docId w15:val="{8A0F3ABE-E77F-4569-9A38-A4934B0D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3A36"/>
    <w:pPr>
      <w:keepNext/>
      <w:keepLines/>
      <w:spacing w:before="240" w:after="0" w:line="36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E3A36"/>
    <w:pPr>
      <w:keepNext/>
      <w:keepLines/>
      <w:spacing w:before="40" w:after="0" w:line="36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A36"/>
  </w:style>
  <w:style w:type="paragraph" w:styleId="Footer">
    <w:name w:val="footer"/>
    <w:basedOn w:val="Normal"/>
    <w:link w:val="FooterChar"/>
    <w:uiPriority w:val="99"/>
    <w:unhideWhenUsed/>
    <w:rsid w:val="00DE3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A36"/>
  </w:style>
  <w:style w:type="table" w:styleId="TableGrid">
    <w:name w:val="Table Grid"/>
    <w:basedOn w:val="TableNormal"/>
    <w:rsid w:val="00DE3A36"/>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E3A3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E3A36"/>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D81113"/>
    <w:rPr>
      <w:sz w:val="16"/>
      <w:szCs w:val="16"/>
    </w:rPr>
  </w:style>
  <w:style w:type="paragraph" w:styleId="CommentText">
    <w:name w:val="annotation text"/>
    <w:basedOn w:val="Normal"/>
    <w:link w:val="CommentTextChar"/>
    <w:uiPriority w:val="99"/>
    <w:semiHidden/>
    <w:unhideWhenUsed/>
    <w:rsid w:val="00D81113"/>
    <w:pPr>
      <w:spacing w:line="240" w:lineRule="auto"/>
    </w:pPr>
    <w:rPr>
      <w:sz w:val="20"/>
      <w:szCs w:val="20"/>
    </w:rPr>
  </w:style>
  <w:style w:type="character" w:customStyle="1" w:styleId="CommentTextChar">
    <w:name w:val="Comment Text Char"/>
    <w:basedOn w:val="DefaultParagraphFont"/>
    <w:link w:val="CommentText"/>
    <w:uiPriority w:val="99"/>
    <w:semiHidden/>
    <w:rsid w:val="00D81113"/>
    <w:rPr>
      <w:sz w:val="20"/>
      <w:szCs w:val="20"/>
    </w:rPr>
  </w:style>
  <w:style w:type="paragraph" w:styleId="CommentSubject">
    <w:name w:val="annotation subject"/>
    <w:basedOn w:val="CommentText"/>
    <w:next w:val="CommentText"/>
    <w:link w:val="CommentSubjectChar"/>
    <w:uiPriority w:val="99"/>
    <w:semiHidden/>
    <w:unhideWhenUsed/>
    <w:rsid w:val="00D81113"/>
    <w:rPr>
      <w:b/>
      <w:bCs/>
    </w:rPr>
  </w:style>
  <w:style w:type="character" w:customStyle="1" w:styleId="CommentSubjectChar">
    <w:name w:val="Comment Subject Char"/>
    <w:basedOn w:val="CommentTextChar"/>
    <w:link w:val="CommentSubject"/>
    <w:uiPriority w:val="99"/>
    <w:semiHidden/>
    <w:rsid w:val="00D81113"/>
    <w:rPr>
      <w:b/>
      <w:bCs/>
      <w:sz w:val="20"/>
      <w:szCs w:val="20"/>
    </w:rPr>
  </w:style>
  <w:style w:type="paragraph" w:styleId="Revision">
    <w:name w:val="Revision"/>
    <w:hidden/>
    <w:uiPriority w:val="99"/>
    <w:semiHidden/>
    <w:rsid w:val="00A11E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53226-5420-4222-AB74-F2B0846C8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Barnard, Denise Marie</dc:creator>
  <cp:keywords/>
  <dc:description/>
  <cp:lastModifiedBy>David Osti</cp:lastModifiedBy>
  <cp:revision>2</cp:revision>
  <dcterms:created xsi:type="dcterms:W3CDTF">2023-09-21T19:20:00Z</dcterms:created>
  <dcterms:modified xsi:type="dcterms:W3CDTF">2023-09-21T19:20:00Z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8a5ec2f0eccd029f6cc2c0b77473221983598f802711552b1734c2235a390d92</vt:lpwstr>
  </property>
</Properties>
</file>