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343F9" w14:textId="77777777" w:rsidR="00D10E6C" w:rsidRDefault="00D10E6C" w:rsidP="00D10E6C">
      <w:pPr>
        <w:jc w:val="center"/>
        <w:rPr>
          <w:rFonts w:asciiTheme="majorHAnsi" w:hAnsiTheme="majorHAnsi"/>
          <w:b/>
          <w:color w:val="000000"/>
          <w:sz w:val="24"/>
        </w:rPr>
      </w:pPr>
      <w:r>
        <w:rPr>
          <w:rFonts w:asciiTheme="majorHAnsi" w:hAnsiTheme="majorHAnsi"/>
          <w:b/>
          <w:color w:val="000000"/>
          <w:sz w:val="24"/>
        </w:rPr>
        <w:t>Business Case/Relevance to SFCWA</w:t>
      </w:r>
    </w:p>
    <w:p w14:paraId="5C337B60" w14:textId="77777777" w:rsidR="00D10E6C" w:rsidRDefault="00D10E6C" w:rsidP="00D10E6C">
      <w:pPr>
        <w:rPr>
          <w:rFonts w:asciiTheme="majorHAnsi" w:hAnsiTheme="majorHAnsi"/>
          <w:color w:val="000000"/>
          <w:sz w:val="24"/>
        </w:rPr>
      </w:pPr>
    </w:p>
    <w:p w14:paraId="3E10FC80" w14:textId="77777777" w:rsidR="00D10E6C" w:rsidRDefault="00D10E6C" w:rsidP="00D10E6C">
      <w:pPr>
        <w:rPr>
          <w:rFonts w:asciiTheme="majorHAnsi" w:hAnsiTheme="majorHAnsi"/>
          <w:color w:val="000000"/>
          <w:sz w:val="24"/>
        </w:rPr>
      </w:pPr>
    </w:p>
    <w:p w14:paraId="2CB3802F" w14:textId="77777777" w:rsidR="00D10E6C" w:rsidRDefault="00D10E6C" w:rsidP="00D10E6C">
      <w:pPr>
        <w:jc w:val="center"/>
        <w:rPr>
          <w:rFonts w:asciiTheme="majorHAnsi" w:hAnsiTheme="majorHAnsi"/>
          <w:b/>
          <w:color w:val="000000"/>
          <w:sz w:val="24"/>
        </w:rPr>
      </w:pPr>
      <w:r>
        <w:rPr>
          <w:rFonts w:asciiTheme="majorHAnsi" w:hAnsiTheme="majorHAnsi"/>
          <w:b/>
          <w:color w:val="000000"/>
          <w:sz w:val="24"/>
        </w:rPr>
        <w:t>-COLLABORATIVE MANGEMENT-</w:t>
      </w:r>
    </w:p>
    <w:p w14:paraId="7D496210" w14:textId="77777777" w:rsidR="00D10E6C" w:rsidRDefault="00D10E6C" w:rsidP="00D10E6C">
      <w:pPr>
        <w:rPr>
          <w:rFonts w:asciiTheme="majorHAnsi" w:hAnsiTheme="majorHAnsi"/>
          <w:color w:val="000000"/>
          <w:sz w:val="24"/>
        </w:rPr>
      </w:pPr>
    </w:p>
    <w:p w14:paraId="0343FB99" w14:textId="77777777" w:rsidR="00D10E6C" w:rsidRDefault="00D10E6C" w:rsidP="00D10E6C">
      <w:pPr>
        <w:rPr>
          <w:rFonts w:asciiTheme="majorHAnsi" w:hAnsiTheme="majorHAnsi"/>
          <w:b/>
          <w:color w:val="000000"/>
          <w:sz w:val="24"/>
        </w:rPr>
      </w:pPr>
      <w:r>
        <w:rPr>
          <w:rFonts w:asciiTheme="majorHAnsi" w:hAnsiTheme="majorHAnsi"/>
          <w:b/>
          <w:color w:val="000000"/>
          <w:sz w:val="24"/>
        </w:rPr>
        <w:t>In coordination with member agencies, monitor and engage effectively with activities of the Delta Stewardship Council, Delta Protection Commission, Delta Conservancy, Central Valley Flood Protection Board, Delta Science Board, Regional Monitoring Board, Independent Science Board, and Interagency Ecological Program. (Delta Governance and Water Management)</w:t>
      </w:r>
    </w:p>
    <w:p w14:paraId="6217D2C1" w14:textId="77777777" w:rsidR="00D10E6C" w:rsidRDefault="00D10E6C" w:rsidP="00D10E6C">
      <w:pPr>
        <w:rPr>
          <w:rFonts w:asciiTheme="majorHAnsi" w:hAnsiTheme="majorHAnsi"/>
          <w:color w:val="000000"/>
          <w:sz w:val="24"/>
        </w:rPr>
      </w:pPr>
    </w:p>
    <w:p w14:paraId="46FD1C78" w14:textId="77777777" w:rsidR="00D10E6C" w:rsidRDefault="00D10E6C" w:rsidP="00D10E6C">
      <w:pPr>
        <w:rPr>
          <w:rFonts w:asciiTheme="majorHAnsi" w:hAnsiTheme="majorHAnsi"/>
          <w:color w:val="000000"/>
          <w:sz w:val="24"/>
        </w:rPr>
      </w:pPr>
      <w:r>
        <w:rPr>
          <w:rFonts w:asciiTheme="majorHAnsi" w:hAnsiTheme="majorHAnsi"/>
          <w:color w:val="000000"/>
          <w:sz w:val="24"/>
        </w:rPr>
        <w:t>The California Estuary Workgroup and associated data projects, restoration assessment forums and community outreach involve direct participation by and from all Delta agencies listed above.   The CEMW is directly involved with the member agencies below and the restoration network to develop technology to communicate estuary and resource management information to all stakeholders.</w:t>
      </w:r>
    </w:p>
    <w:p w14:paraId="7739F6B7" w14:textId="77777777" w:rsidR="00D10E6C" w:rsidRDefault="00D10E6C" w:rsidP="00D10E6C">
      <w:pPr>
        <w:rPr>
          <w:rFonts w:asciiTheme="majorHAnsi" w:hAnsiTheme="majorHAnsi"/>
          <w:color w:val="000000"/>
          <w:sz w:val="24"/>
        </w:rPr>
      </w:pPr>
    </w:p>
    <w:p w14:paraId="05BAC37E" w14:textId="77777777" w:rsidR="00D10E6C" w:rsidRDefault="00D10E6C" w:rsidP="00D10E6C">
      <w:pPr>
        <w:tabs>
          <w:tab w:val="left" w:pos="4126"/>
        </w:tabs>
        <w:rPr>
          <w:rFonts w:asciiTheme="majorHAnsi" w:hAnsiTheme="majorHAnsi" w:cstheme="minorHAnsi"/>
          <w:b/>
          <w:sz w:val="24"/>
        </w:rPr>
      </w:pPr>
      <w:r>
        <w:rPr>
          <w:rFonts w:asciiTheme="majorHAnsi" w:hAnsiTheme="majorHAnsi" w:cstheme="minorHAnsi"/>
          <w:b/>
          <w:sz w:val="24"/>
        </w:rPr>
        <w:t>Agencies Actively Participating (or Targeted for Participation) in the CEMW</w:t>
      </w:r>
    </w:p>
    <w:p w14:paraId="68EA79BC" w14:textId="77777777" w:rsidR="00D10E6C" w:rsidRDefault="00D10E6C" w:rsidP="00D10E6C">
      <w:pPr>
        <w:pStyle w:val="ListParagraph"/>
        <w:widowControl/>
        <w:numPr>
          <w:ilvl w:val="0"/>
          <w:numId w:val="1"/>
        </w:numPr>
        <w:tabs>
          <w:tab w:val="left" w:pos="4126"/>
        </w:tabs>
        <w:rPr>
          <w:rFonts w:asciiTheme="majorHAnsi" w:hAnsiTheme="majorHAnsi" w:cstheme="minorHAnsi"/>
          <w:sz w:val="24"/>
        </w:rPr>
      </w:pPr>
      <w:r>
        <w:rPr>
          <w:rFonts w:asciiTheme="majorHAnsi" w:hAnsiTheme="majorHAnsi" w:cstheme="minorHAnsi"/>
          <w:sz w:val="24"/>
        </w:rPr>
        <w:t>State Agencies</w:t>
      </w:r>
    </w:p>
    <w:p w14:paraId="064D0DA6"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Delta Conservancy</w:t>
      </w:r>
    </w:p>
    <w:p w14:paraId="55113F71"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Delta Science Program of Delta Stewardship Council</w:t>
      </w:r>
    </w:p>
    <w:p w14:paraId="11BBBD5A"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Department of Water Resources</w:t>
      </w:r>
    </w:p>
    <w:p w14:paraId="6A5BDD5D"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Department of Fish and Wildlife</w:t>
      </w:r>
    </w:p>
    <w:p w14:paraId="6148376A"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State Water Resources Control Board</w:t>
      </w:r>
    </w:p>
    <w:p w14:paraId="2A82B64D" w14:textId="77777777" w:rsidR="00D10E6C" w:rsidRDefault="00D10E6C" w:rsidP="00D10E6C">
      <w:pPr>
        <w:pStyle w:val="ListParagraph"/>
        <w:widowControl/>
        <w:numPr>
          <w:ilvl w:val="0"/>
          <w:numId w:val="1"/>
        </w:numPr>
        <w:tabs>
          <w:tab w:val="left" w:pos="4126"/>
        </w:tabs>
        <w:rPr>
          <w:rFonts w:asciiTheme="majorHAnsi" w:hAnsiTheme="majorHAnsi" w:cstheme="minorHAnsi"/>
          <w:sz w:val="24"/>
        </w:rPr>
      </w:pPr>
      <w:r>
        <w:rPr>
          <w:rFonts w:asciiTheme="majorHAnsi" w:hAnsiTheme="majorHAnsi" w:cstheme="minorHAnsi"/>
          <w:sz w:val="24"/>
        </w:rPr>
        <w:t>Federal Agencies</w:t>
      </w:r>
    </w:p>
    <w:p w14:paraId="739864D0"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US Environmental Protection Agency</w:t>
      </w:r>
    </w:p>
    <w:p w14:paraId="38606C49"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US Geological Survey</w:t>
      </w:r>
    </w:p>
    <w:p w14:paraId="6626F593" w14:textId="77777777" w:rsidR="00D10E6C" w:rsidRDefault="00D10E6C" w:rsidP="00D10E6C">
      <w:pPr>
        <w:pStyle w:val="ListParagraph"/>
        <w:widowControl/>
        <w:numPr>
          <w:ilvl w:val="0"/>
          <w:numId w:val="1"/>
        </w:numPr>
        <w:tabs>
          <w:tab w:val="left" w:pos="4126"/>
        </w:tabs>
        <w:rPr>
          <w:rFonts w:asciiTheme="majorHAnsi" w:hAnsiTheme="majorHAnsi" w:cstheme="minorHAnsi"/>
          <w:sz w:val="24"/>
        </w:rPr>
      </w:pPr>
      <w:r>
        <w:rPr>
          <w:rFonts w:asciiTheme="majorHAnsi" w:hAnsiTheme="majorHAnsi" w:cstheme="minorHAnsi"/>
          <w:sz w:val="24"/>
        </w:rPr>
        <w:t>Other Groups</w:t>
      </w:r>
    </w:p>
    <w:p w14:paraId="7FA7E60F"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Delta Regional Monitoring Program</w:t>
      </w:r>
    </w:p>
    <w:p w14:paraId="6731CF99"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Interagency Ecological Program</w:t>
      </w:r>
    </w:p>
    <w:p w14:paraId="7CF60E0D"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Sacramento Regional County Sanitation District</w:t>
      </w:r>
    </w:p>
    <w:p w14:paraId="0685F107"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San Francisco Bay Regional Monitoring Program</w:t>
      </w:r>
    </w:p>
    <w:p w14:paraId="5B7C4706"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San Francisco Estuary Institute-Aquatic Science Center</w:t>
      </w:r>
    </w:p>
    <w:p w14:paraId="49BD94D6"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Southern California Coastal Water Research Project</w:t>
      </w:r>
    </w:p>
    <w:p w14:paraId="09039F8D"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State and Federal Contractors Water Agency</w:t>
      </w:r>
    </w:p>
    <w:p w14:paraId="6B0C9479" w14:textId="77777777" w:rsidR="00D10E6C" w:rsidRDefault="00D10E6C" w:rsidP="00D10E6C">
      <w:pPr>
        <w:pStyle w:val="ListParagraph"/>
        <w:widowControl/>
        <w:numPr>
          <w:ilvl w:val="1"/>
          <w:numId w:val="1"/>
        </w:numPr>
        <w:tabs>
          <w:tab w:val="left" w:pos="4126"/>
        </w:tabs>
        <w:rPr>
          <w:rFonts w:asciiTheme="majorHAnsi" w:hAnsiTheme="majorHAnsi" w:cstheme="minorHAnsi"/>
          <w:sz w:val="24"/>
        </w:rPr>
      </w:pPr>
      <w:r>
        <w:rPr>
          <w:rFonts w:asciiTheme="majorHAnsi" w:hAnsiTheme="majorHAnsi" w:cstheme="minorHAnsi"/>
          <w:sz w:val="24"/>
        </w:rPr>
        <w:t>The Bay Institute</w:t>
      </w:r>
    </w:p>
    <w:p w14:paraId="5CA8E542" w14:textId="77777777" w:rsidR="00D10E6C" w:rsidRDefault="00D10E6C" w:rsidP="00D10E6C">
      <w:pPr>
        <w:rPr>
          <w:rFonts w:asciiTheme="majorHAnsi" w:hAnsiTheme="majorHAnsi"/>
          <w:color w:val="000000"/>
          <w:sz w:val="24"/>
        </w:rPr>
      </w:pPr>
      <w:r>
        <w:rPr>
          <w:rFonts w:asciiTheme="majorHAnsi" w:hAnsiTheme="majorHAnsi"/>
          <w:color w:val="000000"/>
          <w:sz w:val="24"/>
        </w:rPr>
        <w:t>We are actively pursuing relationships with federal fish agencies with future plans to incorporating fish data.</w:t>
      </w:r>
    </w:p>
    <w:p w14:paraId="56700631" w14:textId="77777777" w:rsidR="00D10E6C" w:rsidRDefault="00D10E6C" w:rsidP="00D10E6C">
      <w:pPr>
        <w:rPr>
          <w:rFonts w:asciiTheme="majorHAnsi" w:hAnsiTheme="majorHAnsi"/>
          <w:color w:val="000000"/>
          <w:sz w:val="24"/>
        </w:rPr>
      </w:pPr>
    </w:p>
    <w:p w14:paraId="22AA7140" w14:textId="77777777" w:rsidR="00D10E6C" w:rsidRDefault="00D10E6C" w:rsidP="00D10E6C">
      <w:pPr>
        <w:rPr>
          <w:rFonts w:asciiTheme="majorHAnsi" w:hAnsiTheme="majorHAnsi"/>
          <w:color w:val="000000"/>
          <w:sz w:val="24"/>
        </w:rPr>
      </w:pPr>
    </w:p>
    <w:p w14:paraId="7FC769DB" w14:textId="77777777" w:rsidR="00D10E6C" w:rsidRDefault="00D10E6C" w:rsidP="00D10E6C">
      <w:pPr>
        <w:rPr>
          <w:rFonts w:asciiTheme="majorHAnsi" w:hAnsiTheme="majorHAnsi"/>
          <w:b/>
          <w:sz w:val="24"/>
          <w:lang w:eastAsia="ja-JP"/>
        </w:rPr>
      </w:pPr>
      <w:r>
        <w:rPr>
          <w:rFonts w:asciiTheme="majorHAnsi" w:hAnsiTheme="majorHAnsi"/>
          <w:b/>
          <w:sz w:val="24"/>
        </w:rPr>
        <w:t>BDCP early implementation</w:t>
      </w:r>
      <w:proofErr w:type="gramStart"/>
      <w:r>
        <w:rPr>
          <w:rFonts w:asciiTheme="majorHAnsi" w:hAnsiTheme="majorHAnsi"/>
          <w:b/>
          <w:sz w:val="24"/>
        </w:rPr>
        <w:t>:   The</w:t>
      </w:r>
      <w:proofErr w:type="gramEnd"/>
      <w:r>
        <w:rPr>
          <w:rFonts w:asciiTheme="majorHAnsi" w:hAnsiTheme="majorHAnsi"/>
          <w:b/>
          <w:sz w:val="24"/>
        </w:rPr>
        <w:t xml:space="preserve"> collaborative adaptive management team.  Place for managing project and assessing data before release to public.  </w:t>
      </w:r>
    </w:p>
    <w:p w14:paraId="2034ECF3" w14:textId="77777777" w:rsidR="00D10E6C" w:rsidRDefault="00D10E6C" w:rsidP="00D10E6C">
      <w:pPr>
        <w:rPr>
          <w:rFonts w:asciiTheme="majorHAnsi" w:hAnsiTheme="majorHAnsi"/>
          <w:color w:val="000000"/>
          <w:sz w:val="24"/>
        </w:rPr>
      </w:pPr>
    </w:p>
    <w:p w14:paraId="2972D974" w14:textId="77777777" w:rsidR="00D10E6C" w:rsidRDefault="00D10E6C" w:rsidP="00D10E6C">
      <w:pPr>
        <w:rPr>
          <w:rFonts w:asciiTheme="majorHAnsi" w:hAnsiTheme="majorHAnsi"/>
          <w:color w:val="000000"/>
          <w:sz w:val="24"/>
        </w:rPr>
      </w:pPr>
      <w:r>
        <w:rPr>
          <w:rFonts w:asciiTheme="majorHAnsi" w:hAnsiTheme="majorHAnsi"/>
          <w:color w:val="000000"/>
          <w:sz w:val="24"/>
        </w:rPr>
        <w:t xml:space="preserve">The main objective of the Estuary workgroup is to aggregate critical estuary data </w:t>
      </w:r>
      <w:r>
        <w:rPr>
          <w:rFonts w:asciiTheme="majorHAnsi" w:hAnsiTheme="majorHAnsi"/>
          <w:color w:val="000000"/>
          <w:sz w:val="24"/>
        </w:rPr>
        <w:lastRenderedPageBreak/>
        <w:t>products requi</w:t>
      </w:r>
      <w:r w:rsidR="00EA1DAF">
        <w:rPr>
          <w:rFonts w:asciiTheme="majorHAnsi" w:hAnsiTheme="majorHAnsi"/>
          <w:color w:val="000000"/>
          <w:sz w:val="24"/>
        </w:rPr>
        <w:t>red to address questions and make them</w:t>
      </w:r>
      <w:r>
        <w:rPr>
          <w:rFonts w:asciiTheme="majorHAnsi" w:hAnsiTheme="majorHAnsi"/>
          <w:color w:val="000000"/>
          <w:sz w:val="24"/>
        </w:rPr>
        <w:t xml:space="preserve"> available when needed in a convenient and easy to use form.  As part of this program, all estuary ERP/restoration project data will be posted for review by the CEMW and syndicated to Baydeltalive.com.  The project focuses on the development of tools that will facilitate interactive project management of real time data parameters, discrete sampling, historical sampling and </w:t>
      </w:r>
      <w:r w:rsidR="00EA1DAF">
        <w:rPr>
          <w:rFonts w:asciiTheme="majorHAnsi" w:hAnsiTheme="majorHAnsi"/>
          <w:color w:val="000000"/>
          <w:sz w:val="24"/>
        </w:rPr>
        <w:t>special</w:t>
      </w:r>
      <w:r>
        <w:rPr>
          <w:rFonts w:asciiTheme="majorHAnsi" w:hAnsiTheme="majorHAnsi"/>
          <w:color w:val="000000"/>
          <w:sz w:val="24"/>
        </w:rPr>
        <w:t xml:space="preserve"> projects.  Project managers will be able to search project areas by spatial extent and review all results</w:t>
      </w:r>
      <w:r w:rsidR="00EA1DAF">
        <w:rPr>
          <w:rFonts w:asciiTheme="majorHAnsi" w:hAnsiTheme="majorHAnsi"/>
          <w:color w:val="000000"/>
          <w:sz w:val="24"/>
        </w:rPr>
        <w:t xml:space="preserve"> (data, maps, documents, images, video)</w:t>
      </w:r>
      <w:r>
        <w:rPr>
          <w:rFonts w:asciiTheme="majorHAnsi" w:hAnsiTheme="majorHAnsi"/>
          <w:color w:val="000000"/>
          <w:sz w:val="24"/>
        </w:rPr>
        <w:t xml:space="preserve"> from that extent.  Managers can </w:t>
      </w:r>
      <w:proofErr w:type="gramStart"/>
      <w:r w:rsidR="00EA1DAF">
        <w:rPr>
          <w:rFonts w:asciiTheme="majorHAnsi" w:hAnsiTheme="majorHAnsi"/>
          <w:color w:val="000000"/>
          <w:sz w:val="24"/>
        </w:rPr>
        <w:t>either view and</w:t>
      </w:r>
      <w:proofErr w:type="gramEnd"/>
      <w:r w:rsidR="00EA1DAF">
        <w:rPr>
          <w:rFonts w:asciiTheme="majorHAnsi" w:hAnsiTheme="majorHAnsi"/>
          <w:color w:val="000000"/>
          <w:sz w:val="24"/>
        </w:rPr>
        <w:t xml:space="preserve"> download general data or</w:t>
      </w:r>
      <w:r>
        <w:rPr>
          <w:rFonts w:asciiTheme="majorHAnsi" w:hAnsiTheme="majorHAnsi"/>
          <w:color w:val="000000"/>
          <w:sz w:val="24"/>
        </w:rPr>
        <w:t xml:space="preserve"> graph</w:t>
      </w:r>
      <w:r w:rsidR="00EA1DAF">
        <w:rPr>
          <w:rFonts w:asciiTheme="majorHAnsi" w:hAnsiTheme="majorHAnsi"/>
          <w:color w:val="000000"/>
          <w:sz w:val="24"/>
        </w:rPr>
        <w:t xml:space="preserve"> time series data to </w:t>
      </w:r>
      <w:r>
        <w:rPr>
          <w:rFonts w:asciiTheme="majorHAnsi" w:hAnsiTheme="majorHAnsi"/>
          <w:color w:val="000000"/>
          <w:sz w:val="24"/>
        </w:rPr>
        <w:t>compare values (when values a</w:t>
      </w:r>
      <w:r w:rsidR="00EA1DAF">
        <w:rPr>
          <w:rFonts w:asciiTheme="majorHAnsi" w:hAnsiTheme="majorHAnsi"/>
          <w:color w:val="000000"/>
          <w:sz w:val="24"/>
        </w:rPr>
        <w:t>re comparable) to other data.  Users will be able to compare data to m</w:t>
      </w:r>
      <w:r>
        <w:rPr>
          <w:rFonts w:asciiTheme="majorHAnsi" w:hAnsiTheme="majorHAnsi"/>
          <w:color w:val="000000"/>
          <w:sz w:val="24"/>
        </w:rPr>
        <w:t xml:space="preserve">onitoring and assessment </w:t>
      </w:r>
      <w:r w:rsidR="00EA1DAF">
        <w:rPr>
          <w:rFonts w:asciiTheme="majorHAnsi" w:hAnsiTheme="majorHAnsi"/>
          <w:color w:val="000000"/>
          <w:sz w:val="24"/>
        </w:rPr>
        <w:t>thresholds  (when thresholds are available) and set triggers when needed.</w:t>
      </w:r>
    </w:p>
    <w:p w14:paraId="360D134E" w14:textId="77777777" w:rsidR="00EA1DAF" w:rsidRDefault="00EA1DAF" w:rsidP="00D10E6C">
      <w:pPr>
        <w:rPr>
          <w:rFonts w:asciiTheme="majorHAnsi" w:hAnsiTheme="majorHAnsi"/>
          <w:color w:val="000000"/>
          <w:sz w:val="24"/>
        </w:rPr>
      </w:pPr>
    </w:p>
    <w:p w14:paraId="2EAA5AD9" w14:textId="77777777" w:rsidR="00EA1DAF" w:rsidRDefault="00EA1DAF" w:rsidP="00D10E6C">
      <w:pPr>
        <w:rPr>
          <w:rFonts w:asciiTheme="majorHAnsi" w:hAnsiTheme="majorHAnsi"/>
          <w:color w:val="000000"/>
          <w:sz w:val="24"/>
        </w:rPr>
      </w:pPr>
      <w:r>
        <w:rPr>
          <w:rFonts w:asciiTheme="majorHAnsi" w:hAnsiTheme="majorHAnsi"/>
          <w:color w:val="000000"/>
          <w:sz w:val="24"/>
        </w:rPr>
        <w:t xml:space="preserve">Early implementation teams will require access to many datasets currently targeted as priority data by the community:  Water Quality, Fish, Nutrient, Food Web, Delta GIS and others.  Please see Appendix B for a complete list of targeted datasets.  </w:t>
      </w:r>
    </w:p>
    <w:p w14:paraId="586C038F" w14:textId="77777777" w:rsidR="00D10E6C" w:rsidRDefault="00D10E6C" w:rsidP="00D10E6C">
      <w:pPr>
        <w:rPr>
          <w:rFonts w:asciiTheme="majorHAnsi" w:hAnsiTheme="majorHAnsi"/>
          <w:color w:val="000000"/>
          <w:sz w:val="24"/>
        </w:rPr>
      </w:pPr>
    </w:p>
    <w:p w14:paraId="42D15ECA" w14:textId="77777777" w:rsidR="00EA1DAF" w:rsidRDefault="00EA1DAF" w:rsidP="00D10E6C">
      <w:pPr>
        <w:rPr>
          <w:rFonts w:asciiTheme="majorHAnsi" w:hAnsiTheme="majorHAnsi"/>
          <w:color w:val="000000"/>
          <w:sz w:val="24"/>
        </w:rPr>
      </w:pPr>
      <w:r>
        <w:rPr>
          <w:rFonts w:asciiTheme="majorHAnsi" w:hAnsiTheme="majorHAnsi"/>
          <w:color w:val="000000"/>
          <w:sz w:val="24"/>
        </w:rPr>
        <w:t>Completion of the CEMW toolset will provide managers with tools to automate particular aspects of the monitoring and assessment:  Communications, data visualizations, project tracking, Triggers, Sensor Managements and Real Time Data Visualization.</w:t>
      </w:r>
    </w:p>
    <w:p w14:paraId="752E3D0D" w14:textId="77777777" w:rsidR="00EA1DAF" w:rsidRDefault="00EA1DAF" w:rsidP="00D10E6C">
      <w:pPr>
        <w:rPr>
          <w:rFonts w:asciiTheme="majorHAnsi" w:hAnsiTheme="majorHAnsi"/>
          <w:color w:val="000000"/>
          <w:sz w:val="24"/>
        </w:rPr>
      </w:pPr>
    </w:p>
    <w:p w14:paraId="09E91B7B" w14:textId="77777777" w:rsidR="00EA1DAF" w:rsidRDefault="00EA1DAF" w:rsidP="00D10E6C">
      <w:pPr>
        <w:rPr>
          <w:rFonts w:asciiTheme="majorHAnsi" w:hAnsiTheme="majorHAnsi"/>
          <w:color w:val="000000"/>
          <w:sz w:val="24"/>
        </w:rPr>
      </w:pPr>
      <w:r>
        <w:rPr>
          <w:rFonts w:asciiTheme="majorHAnsi" w:hAnsiTheme="majorHAnsi"/>
          <w:color w:val="000000"/>
          <w:sz w:val="24"/>
        </w:rPr>
        <w:t>Participating “public” projects will be easily accessed and syndicated to the public for an easily organized transparent proce</w:t>
      </w:r>
      <w:r w:rsidR="00CA7C3D">
        <w:rPr>
          <w:rFonts w:asciiTheme="majorHAnsi" w:hAnsiTheme="majorHAnsi"/>
          <w:color w:val="000000"/>
          <w:sz w:val="24"/>
        </w:rPr>
        <w:t>ss.  Public can have access to Project metadata, maps, datasets, monitoring results and more.</w:t>
      </w:r>
    </w:p>
    <w:p w14:paraId="4ECFE59F" w14:textId="77777777" w:rsidR="00D10E6C" w:rsidRDefault="00D10E6C" w:rsidP="00D10E6C">
      <w:pPr>
        <w:rPr>
          <w:rFonts w:asciiTheme="majorHAnsi" w:hAnsiTheme="majorHAnsi"/>
          <w:color w:val="000000"/>
          <w:sz w:val="24"/>
        </w:rPr>
      </w:pPr>
    </w:p>
    <w:p w14:paraId="18A8D77C" w14:textId="77777777" w:rsidR="00D10E6C" w:rsidRDefault="00D10E6C" w:rsidP="00D10E6C">
      <w:pPr>
        <w:rPr>
          <w:rFonts w:asciiTheme="majorHAnsi" w:hAnsiTheme="majorHAnsi"/>
          <w:b/>
          <w:color w:val="000000"/>
          <w:sz w:val="24"/>
        </w:rPr>
      </w:pPr>
      <w:r>
        <w:rPr>
          <w:rFonts w:asciiTheme="majorHAnsi" w:hAnsiTheme="majorHAnsi"/>
          <w:b/>
          <w:color w:val="000000"/>
          <w:sz w:val="24"/>
        </w:rPr>
        <w:t>Continue collaborative efforts with Delta science entities to improve monitoring, assessment and reporting of Bay-Delta monitoring and research results through facilitation of the California Monitoring Workgroup and data portal.  (Science Program)</w:t>
      </w:r>
    </w:p>
    <w:p w14:paraId="205F77E8" w14:textId="77777777" w:rsidR="00D10E6C" w:rsidRDefault="00D10E6C" w:rsidP="00D10E6C">
      <w:pPr>
        <w:rPr>
          <w:rFonts w:asciiTheme="majorHAnsi" w:hAnsiTheme="majorHAnsi"/>
          <w:color w:val="000000"/>
          <w:sz w:val="24"/>
        </w:rPr>
      </w:pPr>
    </w:p>
    <w:p w14:paraId="0987BA2E" w14:textId="77777777" w:rsidR="00D10E6C" w:rsidRDefault="00CA7C3D" w:rsidP="00D10E6C">
      <w:pPr>
        <w:rPr>
          <w:rFonts w:asciiTheme="majorHAnsi" w:hAnsiTheme="majorHAnsi"/>
          <w:color w:val="000000"/>
          <w:sz w:val="24"/>
        </w:rPr>
      </w:pPr>
      <w:r>
        <w:rPr>
          <w:rFonts w:asciiTheme="majorHAnsi" w:hAnsiTheme="majorHAnsi"/>
          <w:color w:val="000000"/>
          <w:sz w:val="24"/>
        </w:rPr>
        <w:t>The whole premise behind the CEMW is to develop a common baseline picture of the Delta resources based on best science data available.  The collaborative process will bring to light critical baseline datasets so that we can begin to “paint with pixels” a picture of the Sacramento San Joaquin Delta.  The process will bring data from behind agency walls and into the public forum where a baseline can be developed.  The baseline will allow for joint fact finding, management and assessment of future projects.    The most important aspect of this part of the project is that the members of the CEMW are themselves scientists.  The make-up of the workgroup is 80% scientists and 20% managers.</w:t>
      </w:r>
    </w:p>
    <w:p w14:paraId="36FE2159" w14:textId="77777777" w:rsidR="00D10E6C" w:rsidRDefault="00D10E6C" w:rsidP="00D10E6C">
      <w:pPr>
        <w:rPr>
          <w:rFonts w:asciiTheme="majorHAnsi" w:hAnsiTheme="majorHAnsi"/>
          <w:color w:val="000000"/>
          <w:sz w:val="24"/>
        </w:rPr>
      </w:pPr>
    </w:p>
    <w:p w14:paraId="4E52145F" w14:textId="77777777" w:rsidR="00A14F94" w:rsidRDefault="00A14F94" w:rsidP="00D10E6C">
      <w:pPr>
        <w:rPr>
          <w:rFonts w:asciiTheme="majorHAnsi" w:hAnsiTheme="majorHAnsi"/>
          <w:b/>
          <w:color w:val="000000"/>
          <w:sz w:val="24"/>
        </w:rPr>
      </w:pPr>
    </w:p>
    <w:p w14:paraId="3DE44D77" w14:textId="77777777" w:rsidR="00A14F94" w:rsidRDefault="00A14F94" w:rsidP="00D10E6C">
      <w:pPr>
        <w:rPr>
          <w:rFonts w:asciiTheme="majorHAnsi" w:hAnsiTheme="majorHAnsi"/>
          <w:b/>
          <w:color w:val="000000"/>
          <w:sz w:val="24"/>
        </w:rPr>
      </w:pPr>
    </w:p>
    <w:p w14:paraId="7A7C969C" w14:textId="77777777" w:rsidR="00A14F94" w:rsidRDefault="00A14F94" w:rsidP="00D10E6C">
      <w:pPr>
        <w:rPr>
          <w:rFonts w:asciiTheme="majorHAnsi" w:hAnsiTheme="majorHAnsi"/>
          <w:b/>
          <w:color w:val="000000"/>
          <w:sz w:val="24"/>
        </w:rPr>
      </w:pPr>
    </w:p>
    <w:p w14:paraId="18AACA59" w14:textId="77777777" w:rsidR="00730461" w:rsidRDefault="00730461" w:rsidP="00D10E6C">
      <w:pPr>
        <w:rPr>
          <w:rFonts w:asciiTheme="majorHAnsi" w:hAnsiTheme="majorHAnsi"/>
          <w:b/>
          <w:color w:val="000000"/>
          <w:sz w:val="24"/>
        </w:rPr>
      </w:pPr>
    </w:p>
    <w:p w14:paraId="6B216C8E" w14:textId="77777777" w:rsidR="00D10E6C" w:rsidRDefault="00D10E6C" w:rsidP="00D10E6C">
      <w:pPr>
        <w:rPr>
          <w:rFonts w:asciiTheme="majorHAnsi" w:hAnsiTheme="majorHAnsi"/>
          <w:b/>
          <w:color w:val="000000"/>
          <w:sz w:val="24"/>
        </w:rPr>
      </w:pPr>
      <w:r>
        <w:rPr>
          <w:rFonts w:asciiTheme="majorHAnsi" w:hAnsiTheme="majorHAnsi"/>
          <w:b/>
          <w:color w:val="000000"/>
          <w:sz w:val="24"/>
        </w:rPr>
        <w:lastRenderedPageBreak/>
        <w:t>Participation in and support science conference forums and work efforts to increase mutual collaboration and understanding among entities engaged in delta Science.  (Science Program)</w:t>
      </w:r>
    </w:p>
    <w:p w14:paraId="7C4E7493" w14:textId="77777777" w:rsidR="00D10E6C" w:rsidRDefault="00D10E6C" w:rsidP="00D10E6C">
      <w:pPr>
        <w:rPr>
          <w:rFonts w:asciiTheme="majorHAnsi" w:hAnsiTheme="majorHAnsi"/>
          <w:color w:val="000000"/>
          <w:sz w:val="24"/>
        </w:rPr>
      </w:pPr>
    </w:p>
    <w:p w14:paraId="68DB284E" w14:textId="77777777" w:rsidR="00D10E6C" w:rsidRDefault="00B31B02" w:rsidP="00D10E6C">
      <w:pPr>
        <w:rPr>
          <w:rFonts w:asciiTheme="majorHAnsi" w:hAnsiTheme="majorHAnsi"/>
          <w:color w:val="000000"/>
          <w:sz w:val="24"/>
        </w:rPr>
      </w:pPr>
      <w:r>
        <w:rPr>
          <w:rFonts w:asciiTheme="majorHAnsi" w:hAnsiTheme="majorHAnsi"/>
          <w:color w:val="000000"/>
          <w:sz w:val="24"/>
        </w:rPr>
        <w:t>All product created by the workgroup is showcased at all Delta science</w:t>
      </w:r>
      <w:r w:rsidR="00A14F94">
        <w:rPr>
          <w:rFonts w:asciiTheme="majorHAnsi" w:hAnsiTheme="majorHAnsi"/>
          <w:color w:val="000000"/>
          <w:sz w:val="24"/>
        </w:rPr>
        <w:t xml:space="preserve"> and general conferences</w:t>
      </w:r>
      <w:r>
        <w:rPr>
          <w:rFonts w:asciiTheme="majorHAnsi" w:hAnsiTheme="majorHAnsi"/>
          <w:color w:val="000000"/>
          <w:sz w:val="24"/>
        </w:rPr>
        <w:t xml:space="preserve">.  </w:t>
      </w:r>
      <w:r w:rsidR="00A14F94">
        <w:rPr>
          <w:rFonts w:asciiTheme="majorHAnsi" w:hAnsiTheme="majorHAnsi"/>
          <w:color w:val="000000"/>
          <w:sz w:val="24"/>
        </w:rPr>
        <w:t xml:space="preserve"> Work is presented as collaborative so that all stakeholders are properly recognized for their participation and cooperation.</w:t>
      </w:r>
    </w:p>
    <w:p w14:paraId="3AA630BF" w14:textId="77777777" w:rsidR="00B31B02" w:rsidRDefault="00B31B02" w:rsidP="00D10E6C">
      <w:pPr>
        <w:rPr>
          <w:rFonts w:asciiTheme="majorHAnsi" w:hAnsiTheme="majorHAnsi"/>
          <w:color w:val="000000"/>
          <w:sz w:val="24"/>
        </w:rPr>
      </w:pPr>
    </w:p>
    <w:p w14:paraId="14A8E542" w14:textId="77777777" w:rsidR="00B31B02" w:rsidRPr="00CA7C3D" w:rsidRDefault="00B31B02" w:rsidP="00D10E6C">
      <w:pPr>
        <w:rPr>
          <w:rFonts w:asciiTheme="majorHAnsi" w:hAnsiTheme="majorHAnsi"/>
          <w:color w:val="000000"/>
          <w:sz w:val="24"/>
        </w:rPr>
      </w:pPr>
    </w:p>
    <w:p w14:paraId="2E6FCE99" w14:textId="77777777" w:rsidR="00D10E6C" w:rsidRDefault="00D10E6C" w:rsidP="00D10E6C">
      <w:pPr>
        <w:jc w:val="center"/>
        <w:rPr>
          <w:rFonts w:asciiTheme="majorHAnsi" w:hAnsiTheme="majorHAnsi"/>
          <w:b/>
          <w:color w:val="000000"/>
          <w:sz w:val="24"/>
        </w:rPr>
      </w:pPr>
      <w:r>
        <w:rPr>
          <w:rFonts w:asciiTheme="majorHAnsi" w:hAnsiTheme="majorHAnsi"/>
          <w:b/>
          <w:color w:val="000000"/>
          <w:sz w:val="24"/>
        </w:rPr>
        <w:t>-JOINT FACT FINDING AND CENTRALIZATION OF DELTA DATA-</w:t>
      </w:r>
    </w:p>
    <w:p w14:paraId="12559136" w14:textId="77777777" w:rsidR="00D10E6C" w:rsidRDefault="00D10E6C" w:rsidP="00D10E6C">
      <w:pPr>
        <w:rPr>
          <w:rFonts w:asciiTheme="majorHAnsi" w:hAnsiTheme="majorHAnsi"/>
          <w:color w:val="000000"/>
          <w:sz w:val="24"/>
        </w:rPr>
      </w:pPr>
    </w:p>
    <w:p w14:paraId="77B07EFC" w14:textId="77777777" w:rsidR="00D10E6C" w:rsidRDefault="00D10E6C" w:rsidP="00D10E6C">
      <w:pPr>
        <w:rPr>
          <w:rFonts w:asciiTheme="majorHAnsi" w:hAnsiTheme="majorHAnsi"/>
          <w:color w:val="000000"/>
          <w:sz w:val="24"/>
        </w:rPr>
      </w:pPr>
      <w:r>
        <w:rPr>
          <w:rFonts w:asciiTheme="majorHAnsi" w:hAnsiTheme="majorHAnsi"/>
          <w:color w:val="000000"/>
          <w:sz w:val="24"/>
        </w:rPr>
        <w:t xml:space="preserve">Joint </w:t>
      </w:r>
      <w:r w:rsidR="00A14F94">
        <w:rPr>
          <w:rFonts w:asciiTheme="majorHAnsi" w:hAnsiTheme="majorHAnsi"/>
          <w:color w:val="000000"/>
          <w:sz w:val="24"/>
        </w:rPr>
        <w:t>fact-finding</w:t>
      </w:r>
      <w:r>
        <w:rPr>
          <w:rFonts w:asciiTheme="majorHAnsi" w:hAnsiTheme="majorHAnsi"/>
          <w:color w:val="000000"/>
          <w:sz w:val="24"/>
        </w:rPr>
        <w:t xml:space="preserve"> is only possible when there is a forum supported by all entities to </w:t>
      </w:r>
      <w:r w:rsidR="00B31B02">
        <w:rPr>
          <w:rFonts w:asciiTheme="majorHAnsi" w:hAnsiTheme="majorHAnsi"/>
          <w:color w:val="000000"/>
          <w:sz w:val="24"/>
        </w:rPr>
        <w:t>engage in the fact finding together.  The CEMW is the forum and the CEMW toolset provides the technology and archive for such collaborations.  As a result the CEMW toolset has successfully</w:t>
      </w:r>
      <w:r>
        <w:rPr>
          <w:rFonts w:asciiTheme="majorHAnsi" w:hAnsiTheme="majorHAnsi"/>
          <w:color w:val="000000"/>
          <w:sz w:val="24"/>
        </w:rPr>
        <w:t xml:space="preserve"> aggregate</w:t>
      </w:r>
      <w:r w:rsidR="00B31B02">
        <w:rPr>
          <w:rFonts w:asciiTheme="majorHAnsi" w:hAnsiTheme="majorHAnsi"/>
          <w:color w:val="000000"/>
          <w:sz w:val="24"/>
        </w:rPr>
        <w:t>d</w:t>
      </w:r>
      <w:r>
        <w:rPr>
          <w:rFonts w:asciiTheme="majorHAnsi" w:hAnsiTheme="majorHAnsi"/>
          <w:color w:val="000000"/>
          <w:sz w:val="24"/>
        </w:rPr>
        <w:t xml:space="preserve"> data from many agencies, universitie</w:t>
      </w:r>
      <w:r w:rsidR="00B31B02">
        <w:rPr>
          <w:rFonts w:asciiTheme="majorHAnsi" w:hAnsiTheme="majorHAnsi"/>
          <w:color w:val="000000"/>
          <w:sz w:val="24"/>
        </w:rPr>
        <w:t>s, studies and individuals.  Additionally the</w:t>
      </w:r>
      <w:r>
        <w:rPr>
          <w:rFonts w:asciiTheme="majorHAnsi" w:hAnsiTheme="majorHAnsi"/>
          <w:color w:val="000000"/>
          <w:sz w:val="24"/>
        </w:rPr>
        <w:t xml:space="preserve"> forum support</w:t>
      </w:r>
      <w:r w:rsidR="00B31B02">
        <w:rPr>
          <w:rFonts w:asciiTheme="majorHAnsi" w:hAnsiTheme="majorHAnsi"/>
          <w:color w:val="000000"/>
          <w:sz w:val="24"/>
        </w:rPr>
        <w:t>s</w:t>
      </w:r>
      <w:r>
        <w:rPr>
          <w:rFonts w:asciiTheme="majorHAnsi" w:hAnsiTheme="majorHAnsi"/>
          <w:color w:val="000000"/>
          <w:sz w:val="24"/>
        </w:rPr>
        <w:t xml:space="preserve"> agreements for base data, data methods</w:t>
      </w:r>
      <w:r w:rsidR="00B31B02">
        <w:rPr>
          <w:rFonts w:asciiTheme="majorHAnsi" w:hAnsiTheme="majorHAnsi"/>
          <w:color w:val="000000"/>
          <w:sz w:val="24"/>
        </w:rPr>
        <w:t>, assessment methods, metadata, future monitoring, illustration and determination of future science needs.</w:t>
      </w:r>
      <w:r w:rsidR="00A14F94">
        <w:rPr>
          <w:rFonts w:asciiTheme="majorHAnsi" w:hAnsiTheme="majorHAnsi"/>
          <w:color w:val="000000"/>
          <w:sz w:val="24"/>
        </w:rPr>
        <w:t xml:space="preserve">  The results are implemented using the software as:  workflow within the toolset, trigger messaging, data visualizations, data libraries, data compilations and much more.  The workgroup tools become a reflection of the </w:t>
      </w:r>
      <w:proofErr w:type="gramStart"/>
      <w:r w:rsidR="00A14F94">
        <w:rPr>
          <w:rFonts w:asciiTheme="majorHAnsi" w:hAnsiTheme="majorHAnsi"/>
          <w:color w:val="000000"/>
          <w:sz w:val="24"/>
        </w:rPr>
        <w:t>groups</w:t>
      </w:r>
      <w:proofErr w:type="gramEnd"/>
      <w:r w:rsidR="00A14F94">
        <w:rPr>
          <w:rFonts w:asciiTheme="majorHAnsi" w:hAnsiTheme="majorHAnsi"/>
          <w:color w:val="000000"/>
          <w:sz w:val="24"/>
        </w:rPr>
        <w:t xml:space="preserve"> baseline understanding of the Delta.</w:t>
      </w:r>
    </w:p>
    <w:p w14:paraId="4904767E" w14:textId="77777777" w:rsidR="00D10E6C" w:rsidRDefault="00D10E6C" w:rsidP="00D10E6C">
      <w:pPr>
        <w:rPr>
          <w:rFonts w:asciiTheme="majorHAnsi" w:hAnsiTheme="majorHAnsi"/>
          <w:color w:val="000000"/>
          <w:sz w:val="24"/>
        </w:rPr>
      </w:pPr>
    </w:p>
    <w:p w14:paraId="4B429DCF" w14:textId="77777777" w:rsidR="00D10E6C" w:rsidRDefault="00A14F94" w:rsidP="00D10E6C">
      <w:pPr>
        <w:rPr>
          <w:rFonts w:asciiTheme="majorHAnsi" w:hAnsiTheme="majorHAnsi"/>
          <w:color w:val="000000"/>
          <w:sz w:val="24"/>
        </w:rPr>
      </w:pPr>
      <w:r>
        <w:rPr>
          <w:rFonts w:asciiTheme="majorHAnsi" w:hAnsiTheme="majorHAnsi"/>
          <w:color w:val="000000"/>
          <w:sz w:val="24"/>
        </w:rPr>
        <w:t>Lastly the effort</w:t>
      </w:r>
      <w:r w:rsidR="00B31B02">
        <w:rPr>
          <w:rFonts w:asciiTheme="majorHAnsi" w:hAnsiTheme="majorHAnsi"/>
          <w:color w:val="000000"/>
          <w:sz w:val="24"/>
        </w:rPr>
        <w:t xml:space="preserve"> c</w:t>
      </w:r>
      <w:r w:rsidR="00D10E6C">
        <w:rPr>
          <w:rFonts w:asciiTheme="majorHAnsi" w:hAnsiTheme="majorHAnsi"/>
          <w:color w:val="000000"/>
          <w:sz w:val="24"/>
        </w:rPr>
        <w:t>entralize</w:t>
      </w:r>
      <w:r w:rsidR="00B31B02">
        <w:rPr>
          <w:rFonts w:asciiTheme="majorHAnsi" w:hAnsiTheme="majorHAnsi"/>
          <w:color w:val="000000"/>
          <w:sz w:val="24"/>
        </w:rPr>
        <w:t>s</w:t>
      </w:r>
      <w:r w:rsidR="00D10E6C">
        <w:rPr>
          <w:rFonts w:asciiTheme="majorHAnsi" w:hAnsiTheme="majorHAnsi"/>
          <w:color w:val="000000"/>
          <w:sz w:val="24"/>
        </w:rPr>
        <w:t xml:space="preserve"> data location and archives</w:t>
      </w:r>
      <w:r w:rsidR="00B31B02">
        <w:rPr>
          <w:rFonts w:asciiTheme="majorHAnsi" w:hAnsiTheme="majorHAnsi"/>
          <w:color w:val="000000"/>
          <w:sz w:val="24"/>
        </w:rPr>
        <w:t xml:space="preserve"> the data</w:t>
      </w:r>
      <w:r w:rsidR="00D10E6C">
        <w:rPr>
          <w:rFonts w:asciiTheme="majorHAnsi" w:hAnsiTheme="majorHAnsi"/>
          <w:color w:val="000000"/>
          <w:sz w:val="24"/>
        </w:rPr>
        <w:t xml:space="preserve"> in ord</w:t>
      </w:r>
      <w:r w:rsidR="00B31B02">
        <w:rPr>
          <w:rFonts w:asciiTheme="majorHAnsi" w:hAnsiTheme="majorHAnsi"/>
          <w:color w:val="000000"/>
          <w:sz w:val="24"/>
        </w:rPr>
        <w:t xml:space="preserve">er to reduce data redundancies and </w:t>
      </w:r>
      <w:r w:rsidR="00D10E6C">
        <w:rPr>
          <w:rFonts w:asciiTheme="majorHAnsi" w:hAnsiTheme="majorHAnsi"/>
          <w:color w:val="000000"/>
          <w:sz w:val="24"/>
        </w:rPr>
        <w:t xml:space="preserve">reduce time spent by stakeholders to discover and use data.  </w:t>
      </w:r>
      <w:r>
        <w:rPr>
          <w:rFonts w:asciiTheme="majorHAnsi" w:hAnsiTheme="majorHAnsi"/>
          <w:color w:val="000000"/>
          <w:sz w:val="24"/>
        </w:rPr>
        <w:t xml:space="preserve">The </w:t>
      </w:r>
      <w:r w:rsidR="00B31B02">
        <w:rPr>
          <w:rFonts w:asciiTheme="majorHAnsi" w:hAnsiTheme="majorHAnsi"/>
          <w:color w:val="000000"/>
          <w:sz w:val="24"/>
        </w:rPr>
        <w:t>CEMW will develop</w:t>
      </w:r>
      <w:r w:rsidR="00D10E6C">
        <w:rPr>
          <w:rFonts w:asciiTheme="majorHAnsi" w:hAnsiTheme="majorHAnsi"/>
          <w:color w:val="000000"/>
          <w:sz w:val="24"/>
        </w:rPr>
        <w:t xml:space="preserve"> a system for data provenance </w:t>
      </w:r>
      <w:r w:rsidR="00B31B02">
        <w:rPr>
          <w:rFonts w:asciiTheme="majorHAnsi" w:hAnsiTheme="majorHAnsi"/>
          <w:color w:val="000000"/>
          <w:sz w:val="24"/>
        </w:rPr>
        <w:t>and tracking how data is used or how</w:t>
      </w:r>
      <w:r w:rsidR="00D10E6C">
        <w:rPr>
          <w:rFonts w:asciiTheme="majorHAnsi" w:hAnsiTheme="majorHAnsi"/>
          <w:color w:val="000000"/>
          <w:sz w:val="24"/>
        </w:rPr>
        <w:t xml:space="preserve"> compilations of data are put together.</w:t>
      </w:r>
      <w:r w:rsidR="00B31B02">
        <w:rPr>
          <w:rFonts w:asciiTheme="majorHAnsi" w:hAnsiTheme="majorHAnsi"/>
          <w:color w:val="000000"/>
          <w:sz w:val="24"/>
        </w:rPr>
        <w:t xml:space="preserve">  This process will </w:t>
      </w:r>
      <w:r>
        <w:rPr>
          <w:rFonts w:asciiTheme="majorHAnsi" w:hAnsiTheme="majorHAnsi"/>
          <w:color w:val="000000"/>
          <w:sz w:val="24"/>
        </w:rPr>
        <w:t>set the standard for conversation and understanding and reduce the feeling of “moving target” for those working in the Delta community.</w:t>
      </w:r>
    </w:p>
    <w:p w14:paraId="55ACE677" w14:textId="77777777" w:rsidR="00D10E6C" w:rsidRDefault="00D10E6C" w:rsidP="00D10E6C">
      <w:pPr>
        <w:jc w:val="center"/>
        <w:rPr>
          <w:rFonts w:asciiTheme="majorHAnsi" w:hAnsiTheme="majorHAnsi"/>
          <w:b/>
          <w:color w:val="000000"/>
          <w:sz w:val="24"/>
        </w:rPr>
      </w:pPr>
    </w:p>
    <w:p w14:paraId="65123C05" w14:textId="77777777" w:rsidR="00D10E6C" w:rsidRDefault="00A14F94" w:rsidP="00D10E6C">
      <w:pPr>
        <w:jc w:val="center"/>
        <w:rPr>
          <w:rFonts w:asciiTheme="majorHAnsi" w:hAnsiTheme="majorHAnsi"/>
          <w:b/>
          <w:color w:val="000000"/>
          <w:sz w:val="24"/>
        </w:rPr>
      </w:pPr>
      <w:r>
        <w:rPr>
          <w:rFonts w:asciiTheme="majorHAnsi" w:hAnsiTheme="majorHAnsi"/>
          <w:b/>
          <w:color w:val="000000"/>
          <w:sz w:val="24"/>
        </w:rPr>
        <w:t>SHORT-TERM EFFORTS UNDERWAY</w:t>
      </w:r>
    </w:p>
    <w:p w14:paraId="07956F06" w14:textId="77777777" w:rsidR="00D10E6C" w:rsidRDefault="00D10E6C" w:rsidP="00D10E6C">
      <w:pPr>
        <w:widowControl/>
        <w:numPr>
          <w:ilvl w:val="0"/>
          <w:numId w:val="2"/>
        </w:numPr>
        <w:rPr>
          <w:rFonts w:asciiTheme="majorHAnsi" w:hAnsiTheme="majorHAnsi"/>
          <w:sz w:val="24"/>
          <w:lang w:eastAsia="ja-JP"/>
        </w:rPr>
      </w:pPr>
      <w:r>
        <w:rPr>
          <w:rFonts w:asciiTheme="majorHAnsi" w:hAnsiTheme="majorHAnsi"/>
          <w:sz w:val="24"/>
        </w:rPr>
        <w:t>Produce Web Services from Fish and Game</w:t>
      </w:r>
      <w:r w:rsidR="00C6612C">
        <w:rPr>
          <w:rFonts w:asciiTheme="majorHAnsi" w:hAnsiTheme="majorHAnsi"/>
          <w:sz w:val="24"/>
        </w:rPr>
        <w:t xml:space="preserve"> IEP data by working directly with Tier 3 Data team.  Develop web services for </w:t>
      </w:r>
      <w:r>
        <w:rPr>
          <w:rFonts w:asciiTheme="majorHAnsi" w:hAnsiTheme="majorHAnsi"/>
          <w:sz w:val="24"/>
        </w:rPr>
        <w:t>CEDEN and addition</w:t>
      </w:r>
      <w:r w:rsidR="00A14F94">
        <w:rPr>
          <w:rFonts w:asciiTheme="majorHAnsi" w:hAnsiTheme="majorHAnsi"/>
          <w:sz w:val="24"/>
        </w:rPr>
        <w:t xml:space="preserve">al </w:t>
      </w:r>
      <w:r>
        <w:rPr>
          <w:rFonts w:asciiTheme="majorHAnsi" w:hAnsiTheme="majorHAnsi"/>
          <w:sz w:val="24"/>
        </w:rPr>
        <w:t xml:space="preserve">datasets.  *  See attached </w:t>
      </w:r>
      <w:r w:rsidR="00A14F94">
        <w:rPr>
          <w:rFonts w:asciiTheme="majorHAnsi" w:hAnsiTheme="majorHAnsi"/>
          <w:sz w:val="24"/>
        </w:rPr>
        <w:t xml:space="preserve">Appendix B </w:t>
      </w:r>
      <w:r>
        <w:rPr>
          <w:rFonts w:asciiTheme="majorHAnsi" w:hAnsiTheme="majorHAnsi"/>
          <w:sz w:val="24"/>
        </w:rPr>
        <w:t>for detail.</w:t>
      </w:r>
    </w:p>
    <w:p w14:paraId="0AD0FF8A" w14:textId="77777777" w:rsidR="00D10E6C" w:rsidRDefault="00D10E6C" w:rsidP="00D10E6C">
      <w:pPr>
        <w:widowControl/>
        <w:numPr>
          <w:ilvl w:val="0"/>
          <w:numId w:val="2"/>
        </w:numPr>
        <w:rPr>
          <w:rFonts w:asciiTheme="majorHAnsi" w:hAnsiTheme="majorHAnsi"/>
          <w:sz w:val="24"/>
        </w:rPr>
      </w:pPr>
      <w:r>
        <w:rPr>
          <w:rFonts w:asciiTheme="majorHAnsi" w:hAnsiTheme="majorHAnsi"/>
          <w:sz w:val="24"/>
        </w:rPr>
        <w:t>Communicate complicated chemical, biological and physical processes to a larger audience.</w:t>
      </w:r>
    </w:p>
    <w:p w14:paraId="0EE81A1E" w14:textId="77777777" w:rsidR="00D10E6C" w:rsidRDefault="00A14F94" w:rsidP="00D10E6C">
      <w:pPr>
        <w:widowControl/>
        <w:numPr>
          <w:ilvl w:val="0"/>
          <w:numId w:val="2"/>
        </w:numPr>
        <w:rPr>
          <w:rFonts w:asciiTheme="majorHAnsi" w:hAnsiTheme="majorHAnsi"/>
          <w:sz w:val="24"/>
        </w:rPr>
      </w:pPr>
      <w:r>
        <w:rPr>
          <w:rFonts w:asciiTheme="majorHAnsi" w:hAnsiTheme="majorHAnsi"/>
          <w:sz w:val="24"/>
        </w:rPr>
        <w:t>Collection of metadata standards to create umbrella metadata for searching hosted data and web services.</w:t>
      </w:r>
    </w:p>
    <w:p w14:paraId="793EA139" w14:textId="77777777" w:rsidR="00C6612C" w:rsidRDefault="00C6612C" w:rsidP="00D10E6C">
      <w:pPr>
        <w:widowControl/>
        <w:numPr>
          <w:ilvl w:val="0"/>
          <w:numId w:val="2"/>
        </w:numPr>
        <w:rPr>
          <w:rFonts w:asciiTheme="majorHAnsi" w:hAnsiTheme="majorHAnsi"/>
          <w:sz w:val="24"/>
        </w:rPr>
      </w:pPr>
      <w:r>
        <w:rPr>
          <w:rFonts w:asciiTheme="majorHAnsi" w:hAnsiTheme="majorHAnsi"/>
          <w:sz w:val="24"/>
        </w:rPr>
        <w:t>Begin monitoring and assessment consolidation efforts.  Use CEMW toolset to communicate outcome and apply outcome to data as thresholds or triggers.</w:t>
      </w:r>
    </w:p>
    <w:p w14:paraId="72BC0DFA" w14:textId="77777777" w:rsidR="00A4411E" w:rsidRDefault="00A4411E" w:rsidP="00D10E6C">
      <w:pPr>
        <w:widowControl/>
        <w:numPr>
          <w:ilvl w:val="0"/>
          <w:numId w:val="2"/>
        </w:numPr>
        <w:rPr>
          <w:rFonts w:asciiTheme="majorHAnsi" w:hAnsiTheme="majorHAnsi"/>
          <w:sz w:val="24"/>
        </w:rPr>
      </w:pPr>
      <w:r>
        <w:rPr>
          <w:rFonts w:asciiTheme="majorHAnsi" w:hAnsiTheme="majorHAnsi"/>
          <w:sz w:val="24"/>
        </w:rPr>
        <w:t>Presentation and access to FLASH DATA.</w:t>
      </w:r>
    </w:p>
    <w:p w14:paraId="33711CD8" w14:textId="77777777" w:rsidR="00D10E6C" w:rsidRDefault="00D10E6C" w:rsidP="00D10E6C">
      <w:pPr>
        <w:rPr>
          <w:rFonts w:asciiTheme="majorHAnsi" w:hAnsiTheme="majorHAnsi"/>
          <w:color w:val="000000"/>
          <w:sz w:val="24"/>
        </w:rPr>
      </w:pPr>
      <w:r>
        <w:rPr>
          <w:rFonts w:asciiTheme="majorHAnsi" w:hAnsiTheme="majorHAnsi"/>
          <w:color w:val="000000"/>
          <w:sz w:val="24"/>
        </w:rPr>
        <w:t xml:space="preserve"> </w:t>
      </w:r>
    </w:p>
    <w:p w14:paraId="156C4909" w14:textId="77777777" w:rsidR="00D10E6C" w:rsidRDefault="00D10E6C" w:rsidP="00D10E6C">
      <w:pPr>
        <w:rPr>
          <w:rFonts w:asciiTheme="majorHAnsi" w:hAnsiTheme="majorHAnsi"/>
          <w:color w:val="000000"/>
          <w:sz w:val="24"/>
        </w:rPr>
      </w:pPr>
    </w:p>
    <w:p w14:paraId="763AAB71" w14:textId="77777777" w:rsidR="00C6612C" w:rsidRDefault="00C6612C" w:rsidP="00D10E6C">
      <w:pPr>
        <w:jc w:val="center"/>
        <w:rPr>
          <w:rFonts w:asciiTheme="majorHAnsi" w:hAnsiTheme="majorHAnsi"/>
          <w:b/>
          <w:color w:val="000000"/>
          <w:sz w:val="24"/>
        </w:rPr>
      </w:pPr>
    </w:p>
    <w:p w14:paraId="43D011B3" w14:textId="77777777" w:rsidR="00C6612C" w:rsidRDefault="00C6612C" w:rsidP="00D10E6C">
      <w:pPr>
        <w:jc w:val="center"/>
        <w:rPr>
          <w:rFonts w:asciiTheme="majorHAnsi" w:hAnsiTheme="majorHAnsi"/>
          <w:b/>
          <w:color w:val="000000"/>
          <w:sz w:val="24"/>
        </w:rPr>
      </w:pPr>
    </w:p>
    <w:p w14:paraId="2043DF6A" w14:textId="77777777" w:rsidR="00C6612C" w:rsidRDefault="00C6612C" w:rsidP="00D10E6C">
      <w:pPr>
        <w:jc w:val="center"/>
        <w:rPr>
          <w:rFonts w:asciiTheme="majorHAnsi" w:hAnsiTheme="majorHAnsi"/>
          <w:b/>
          <w:color w:val="000000"/>
          <w:sz w:val="24"/>
        </w:rPr>
      </w:pPr>
    </w:p>
    <w:p w14:paraId="66DEA1C0" w14:textId="77777777" w:rsidR="00C6612C" w:rsidRDefault="00C6612C" w:rsidP="00D10E6C">
      <w:pPr>
        <w:jc w:val="center"/>
        <w:rPr>
          <w:rFonts w:asciiTheme="majorHAnsi" w:hAnsiTheme="majorHAnsi"/>
          <w:b/>
          <w:color w:val="000000"/>
          <w:sz w:val="24"/>
        </w:rPr>
      </w:pPr>
    </w:p>
    <w:p w14:paraId="05F01E17" w14:textId="77777777" w:rsidR="00D10E6C" w:rsidRDefault="00D10E6C" w:rsidP="00D10E6C">
      <w:pPr>
        <w:jc w:val="center"/>
        <w:rPr>
          <w:rFonts w:asciiTheme="majorHAnsi" w:hAnsiTheme="majorHAnsi"/>
          <w:b/>
          <w:color w:val="000000"/>
          <w:sz w:val="24"/>
        </w:rPr>
      </w:pPr>
      <w:r>
        <w:rPr>
          <w:rFonts w:asciiTheme="majorHAnsi" w:hAnsiTheme="majorHAnsi"/>
          <w:b/>
          <w:color w:val="000000"/>
          <w:sz w:val="24"/>
        </w:rPr>
        <w:t>-HABITAT RESTORATION</w:t>
      </w:r>
      <w:r w:rsidR="00200853">
        <w:rPr>
          <w:rFonts w:asciiTheme="majorHAnsi" w:hAnsiTheme="majorHAnsi"/>
          <w:b/>
          <w:color w:val="000000"/>
          <w:sz w:val="24"/>
        </w:rPr>
        <w:t xml:space="preserve"> AND ADPATIVE MANAGEMENT</w:t>
      </w:r>
      <w:r>
        <w:rPr>
          <w:rFonts w:asciiTheme="majorHAnsi" w:hAnsiTheme="majorHAnsi"/>
          <w:b/>
          <w:color w:val="000000"/>
          <w:sz w:val="24"/>
        </w:rPr>
        <w:t>-</w:t>
      </w:r>
    </w:p>
    <w:p w14:paraId="67BF1BF0" w14:textId="77777777" w:rsidR="00D10E6C" w:rsidRDefault="00D10E6C" w:rsidP="00D10E6C">
      <w:pPr>
        <w:rPr>
          <w:rFonts w:asciiTheme="majorHAnsi" w:hAnsiTheme="majorHAnsi"/>
          <w:color w:val="000000"/>
          <w:sz w:val="24"/>
        </w:rPr>
      </w:pPr>
    </w:p>
    <w:p w14:paraId="299FC03F" w14:textId="77777777" w:rsidR="00D10E6C" w:rsidRDefault="00D10E6C" w:rsidP="00D10E6C">
      <w:pPr>
        <w:rPr>
          <w:rFonts w:asciiTheme="majorHAnsi" w:hAnsiTheme="majorHAnsi"/>
          <w:color w:val="000000"/>
          <w:sz w:val="24"/>
        </w:rPr>
      </w:pPr>
    </w:p>
    <w:p w14:paraId="709F069A" w14:textId="77777777" w:rsidR="00D10E6C" w:rsidRDefault="00D10E6C" w:rsidP="00D10E6C">
      <w:pPr>
        <w:rPr>
          <w:rFonts w:asciiTheme="majorHAnsi" w:hAnsiTheme="majorHAnsi"/>
          <w:b/>
          <w:color w:val="000000"/>
          <w:sz w:val="24"/>
        </w:rPr>
      </w:pPr>
      <w:r>
        <w:rPr>
          <w:rFonts w:asciiTheme="majorHAnsi" w:hAnsiTheme="majorHAnsi"/>
          <w:b/>
          <w:color w:val="000000"/>
          <w:sz w:val="24"/>
        </w:rPr>
        <w:t xml:space="preserve">Implement and facilitate habitat projects including related monitoring and adaptive management efforts. </w:t>
      </w:r>
    </w:p>
    <w:p w14:paraId="1FCD3A5B" w14:textId="77777777" w:rsidR="00D10E6C" w:rsidRDefault="00D10E6C" w:rsidP="00D10E6C">
      <w:pPr>
        <w:rPr>
          <w:rFonts w:asciiTheme="majorHAnsi" w:hAnsiTheme="majorHAnsi"/>
          <w:color w:val="000000"/>
          <w:sz w:val="24"/>
        </w:rPr>
      </w:pPr>
    </w:p>
    <w:p w14:paraId="1F448B01" w14:textId="77777777" w:rsidR="00D10E6C" w:rsidRDefault="00D10E6C" w:rsidP="00D10E6C">
      <w:pPr>
        <w:rPr>
          <w:rFonts w:asciiTheme="majorHAnsi" w:hAnsiTheme="majorHAnsi"/>
          <w:color w:val="000000"/>
          <w:sz w:val="24"/>
        </w:rPr>
      </w:pPr>
      <w:r>
        <w:rPr>
          <w:rFonts w:asciiTheme="majorHAnsi" w:hAnsiTheme="majorHAnsi"/>
          <w:color w:val="000000"/>
          <w:sz w:val="24"/>
        </w:rPr>
        <w:t>The implementation of habitat projects and the efficient future management of monitoring and adaptive practices and related decision making will require a information platform capable of managing all data related to these efforts.</w:t>
      </w:r>
      <w:r w:rsidR="00C6612C">
        <w:rPr>
          <w:rFonts w:asciiTheme="majorHAnsi" w:hAnsiTheme="majorHAnsi"/>
          <w:color w:val="000000"/>
          <w:sz w:val="24"/>
        </w:rPr>
        <w:t xml:space="preserve">  The CEWM and BDL will provide mediums for aggregating data</w:t>
      </w:r>
      <w:r w:rsidR="00F958C1">
        <w:rPr>
          <w:rFonts w:asciiTheme="majorHAnsi" w:hAnsiTheme="majorHAnsi"/>
          <w:color w:val="000000"/>
          <w:sz w:val="24"/>
        </w:rPr>
        <w:t>, assessing data, visualizing the data, tracking and archiving data</w:t>
      </w:r>
      <w:r w:rsidR="00C6612C">
        <w:rPr>
          <w:rFonts w:asciiTheme="majorHAnsi" w:hAnsiTheme="majorHAnsi"/>
          <w:color w:val="000000"/>
          <w:sz w:val="24"/>
        </w:rPr>
        <w:t xml:space="preserve"> and communicating required information to all stakeholders including the public.</w:t>
      </w:r>
    </w:p>
    <w:p w14:paraId="239565F4" w14:textId="77777777" w:rsidR="00F958C1" w:rsidRDefault="00F958C1" w:rsidP="00D10E6C">
      <w:pPr>
        <w:rPr>
          <w:rFonts w:asciiTheme="majorHAnsi" w:hAnsiTheme="majorHAnsi"/>
          <w:color w:val="000000"/>
          <w:sz w:val="24"/>
        </w:rPr>
      </w:pPr>
    </w:p>
    <w:p w14:paraId="35750B25" w14:textId="77777777" w:rsidR="00F958C1" w:rsidRDefault="00F958C1" w:rsidP="00D10E6C">
      <w:pPr>
        <w:rPr>
          <w:rFonts w:asciiTheme="majorHAnsi" w:hAnsiTheme="majorHAnsi"/>
          <w:color w:val="000000"/>
          <w:sz w:val="24"/>
        </w:rPr>
      </w:pPr>
      <w:r>
        <w:rPr>
          <w:rFonts w:asciiTheme="majorHAnsi" w:hAnsiTheme="majorHAnsi"/>
          <w:color w:val="000000"/>
          <w:sz w:val="24"/>
        </w:rPr>
        <w:t xml:space="preserve">One of the primary CEMW </w:t>
      </w:r>
      <w:r w:rsidR="00036FD6">
        <w:rPr>
          <w:rFonts w:asciiTheme="majorHAnsi" w:hAnsiTheme="majorHAnsi"/>
          <w:color w:val="000000"/>
          <w:sz w:val="24"/>
        </w:rPr>
        <w:t>objectives</w:t>
      </w:r>
      <w:r>
        <w:rPr>
          <w:rFonts w:asciiTheme="majorHAnsi" w:hAnsiTheme="majorHAnsi"/>
          <w:color w:val="000000"/>
          <w:sz w:val="24"/>
        </w:rPr>
        <w:t xml:space="preserve"> is to consolidate restoration efforts and methodologies by the creation of a task force committed to the development of ecosystem restoration performance measures.  </w:t>
      </w:r>
      <w:proofErr w:type="gramStart"/>
      <w:r>
        <w:rPr>
          <w:rFonts w:asciiTheme="majorHAnsi" w:hAnsiTheme="majorHAnsi"/>
          <w:color w:val="000000"/>
          <w:sz w:val="24"/>
        </w:rPr>
        <w:t>The task force is led by Ca</w:t>
      </w:r>
      <w:r w:rsidR="00036FD6">
        <w:rPr>
          <w:rFonts w:asciiTheme="majorHAnsi" w:hAnsiTheme="majorHAnsi"/>
          <w:color w:val="000000"/>
          <w:sz w:val="24"/>
        </w:rPr>
        <w:t>lifornia</w:t>
      </w:r>
      <w:r>
        <w:rPr>
          <w:rFonts w:asciiTheme="majorHAnsi" w:hAnsiTheme="majorHAnsi"/>
          <w:color w:val="000000"/>
          <w:sz w:val="24"/>
        </w:rPr>
        <w:t xml:space="preserve"> Fish and </w:t>
      </w:r>
      <w:r w:rsidR="00036FD6">
        <w:rPr>
          <w:rFonts w:asciiTheme="majorHAnsi" w:hAnsiTheme="majorHAnsi"/>
          <w:color w:val="000000"/>
          <w:sz w:val="24"/>
        </w:rPr>
        <w:t>Wildlife ERP</w:t>
      </w:r>
      <w:r>
        <w:rPr>
          <w:rFonts w:asciiTheme="majorHAnsi" w:hAnsiTheme="majorHAnsi"/>
          <w:color w:val="000000"/>
          <w:sz w:val="24"/>
        </w:rPr>
        <w:t xml:space="preserve"> division and reports</w:t>
      </w:r>
      <w:proofErr w:type="gramEnd"/>
      <w:r>
        <w:rPr>
          <w:rFonts w:asciiTheme="majorHAnsi" w:hAnsiTheme="majorHAnsi"/>
          <w:color w:val="000000"/>
          <w:sz w:val="24"/>
        </w:rPr>
        <w:t xml:space="preserve"> back </w:t>
      </w:r>
      <w:r w:rsidR="00036FD6">
        <w:rPr>
          <w:rFonts w:asciiTheme="majorHAnsi" w:hAnsiTheme="majorHAnsi"/>
          <w:color w:val="000000"/>
          <w:sz w:val="24"/>
        </w:rPr>
        <w:t>regular</w:t>
      </w:r>
      <w:r>
        <w:rPr>
          <w:rFonts w:asciiTheme="majorHAnsi" w:hAnsiTheme="majorHAnsi"/>
          <w:color w:val="000000"/>
          <w:sz w:val="24"/>
        </w:rPr>
        <w:t xml:space="preserve"> to CEMW</w:t>
      </w:r>
      <w:r w:rsidR="00036FD6">
        <w:rPr>
          <w:rFonts w:asciiTheme="majorHAnsi" w:hAnsiTheme="majorHAnsi"/>
          <w:color w:val="000000"/>
          <w:sz w:val="24"/>
        </w:rPr>
        <w:t xml:space="preserve"> for review and vote</w:t>
      </w:r>
      <w:r>
        <w:rPr>
          <w:rFonts w:asciiTheme="majorHAnsi" w:hAnsiTheme="majorHAnsi"/>
          <w:color w:val="000000"/>
          <w:sz w:val="24"/>
        </w:rPr>
        <w:t>.</w:t>
      </w:r>
      <w:r w:rsidR="0010443B">
        <w:rPr>
          <w:rFonts w:asciiTheme="majorHAnsi" w:hAnsiTheme="majorHAnsi"/>
          <w:color w:val="000000"/>
          <w:sz w:val="24"/>
        </w:rPr>
        <w:t xml:space="preserve">  These pieces will assist manager to determine the value of restoration efforts.</w:t>
      </w:r>
    </w:p>
    <w:p w14:paraId="66396B8C" w14:textId="77777777" w:rsidR="00036FD6" w:rsidRDefault="00036FD6" w:rsidP="00D10E6C">
      <w:pPr>
        <w:rPr>
          <w:rFonts w:asciiTheme="majorHAnsi" w:hAnsiTheme="majorHAnsi"/>
          <w:color w:val="000000"/>
          <w:sz w:val="24"/>
        </w:rPr>
      </w:pPr>
    </w:p>
    <w:p w14:paraId="43DFC349" w14:textId="77777777" w:rsidR="00036FD6" w:rsidRDefault="00036FD6" w:rsidP="00D10E6C">
      <w:pPr>
        <w:rPr>
          <w:rFonts w:asciiTheme="majorHAnsi" w:hAnsiTheme="majorHAnsi"/>
          <w:color w:val="000000"/>
          <w:sz w:val="24"/>
        </w:rPr>
      </w:pPr>
      <w:r>
        <w:rPr>
          <w:rFonts w:asciiTheme="majorHAnsi" w:hAnsiTheme="majorHAnsi"/>
          <w:color w:val="000000"/>
          <w:sz w:val="24"/>
        </w:rPr>
        <w:t xml:space="preserve">The CEMW toolset will allow for multi disciplinary control panels for managing a project area.  Project managers will be able to customize the data, maps, documents, </w:t>
      </w:r>
      <w:r w:rsidR="00200853">
        <w:rPr>
          <w:rFonts w:asciiTheme="majorHAnsi" w:hAnsiTheme="majorHAnsi"/>
          <w:color w:val="000000"/>
          <w:sz w:val="24"/>
        </w:rPr>
        <w:t xml:space="preserve">real time </w:t>
      </w:r>
      <w:r>
        <w:rPr>
          <w:rFonts w:asciiTheme="majorHAnsi" w:hAnsiTheme="majorHAnsi"/>
          <w:color w:val="000000"/>
          <w:sz w:val="24"/>
        </w:rPr>
        <w:t xml:space="preserve">station data and visualizations they need to manage their project on a daily basis.  </w:t>
      </w:r>
    </w:p>
    <w:p w14:paraId="7A5390CC" w14:textId="77777777" w:rsidR="00D10E6C" w:rsidRDefault="00D10E6C" w:rsidP="00D10E6C">
      <w:pPr>
        <w:rPr>
          <w:rFonts w:asciiTheme="majorHAnsi" w:hAnsiTheme="majorHAnsi"/>
          <w:color w:val="000000"/>
          <w:sz w:val="24"/>
        </w:rPr>
      </w:pPr>
    </w:p>
    <w:p w14:paraId="72E6D4AC" w14:textId="77777777" w:rsidR="00D10E6C" w:rsidRDefault="00D10E6C" w:rsidP="00D10E6C">
      <w:pPr>
        <w:rPr>
          <w:rFonts w:asciiTheme="majorHAnsi" w:hAnsiTheme="majorHAnsi"/>
          <w:b/>
          <w:color w:val="000000"/>
          <w:sz w:val="24"/>
        </w:rPr>
      </w:pPr>
      <w:r>
        <w:rPr>
          <w:rFonts w:asciiTheme="majorHAnsi" w:hAnsiTheme="majorHAnsi"/>
          <w:b/>
          <w:color w:val="000000"/>
          <w:sz w:val="24"/>
        </w:rPr>
        <w:t>Seek partnerships with the Conservancy and others to advance habitat improvement in the Delta.  Support the growth of the Delta Conservancy’s capacity to develop and manage habitat projects.</w:t>
      </w:r>
    </w:p>
    <w:p w14:paraId="1C79C059" w14:textId="77777777" w:rsidR="00D10E6C" w:rsidRDefault="00D10E6C" w:rsidP="00D10E6C">
      <w:pPr>
        <w:rPr>
          <w:rFonts w:asciiTheme="majorHAnsi" w:hAnsiTheme="majorHAnsi"/>
          <w:color w:val="000000"/>
          <w:sz w:val="24"/>
        </w:rPr>
      </w:pPr>
    </w:p>
    <w:p w14:paraId="05D4E589" w14:textId="77777777" w:rsidR="00D10E6C" w:rsidRDefault="00D10E6C" w:rsidP="00D10E6C">
      <w:pPr>
        <w:rPr>
          <w:rFonts w:asciiTheme="majorHAnsi" w:hAnsiTheme="majorHAnsi"/>
          <w:color w:val="000000"/>
          <w:sz w:val="24"/>
        </w:rPr>
      </w:pPr>
      <w:r>
        <w:rPr>
          <w:rFonts w:asciiTheme="majorHAnsi" w:hAnsiTheme="majorHAnsi"/>
          <w:color w:val="000000"/>
          <w:sz w:val="24"/>
        </w:rPr>
        <w:t xml:space="preserve">The Delta Conservancy is an official member agency of the Estuary Monitoring workgroup and </w:t>
      </w:r>
      <w:r w:rsidR="00F958C1">
        <w:rPr>
          <w:rFonts w:asciiTheme="majorHAnsi" w:hAnsiTheme="majorHAnsi"/>
          <w:color w:val="000000"/>
          <w:sz w:val="24"/>
        </w:rPr>
        <w:t>has</w:t>
      </w:r>
      <w:r>
        <w:rPr>
          <w:rFonts w:asciiTheme="majorHAnsi" w:hAnsiTheme="majorHAnsi"/>
          <w:color w:val="000000"/>
          <w:sz w:val="24"/>
        </w:rPr>
        <w:t xml:space="preserve"> a voting role in the development of the workgroups tools, data and data aggregation methods, data stories and restoration objectives.</w:t>
      </w:r>
      <w:r w:rsidR="00F958C1">
        <w:rPr>
          <w:rFonts w:asciiTheme="majorHAnsi" w:hAnsiTheme="majorHAnsi"/>
          <w:color w:val="000000"/>
          <w:sz w:val="24"/>
        </w:rPr>
        <w:t xml:space="preserve">  The conservancy is very supportive of the CEMW efforts and will use current technology tools to further their own internal and external objectives.  </w:t>
      </w:r>
    </w:p>
    <w:p w14:paraId="53766C05" w14:textId="77777777" w:rsidR="00D10E6C" w:rsidRDefault="00D10E6C" w:rsidP="0010443B">
      <w:pPr>
        <w:widowControl/>
        <w:rPr>
          <w:rFonts w:asciiTheme="majorHAnsi" w:hAnsiTheme="majorHAnsi"/>
          <w:sz w:val="24"/>
        </w:rPr>
      </w:pPr>
    </w:p>
    <w:p w14:paraId="011ADEF3" w14:textId="77777777" w:rsidR="00D10E6C" w:rsidRDefault="00D10E6C" w:rsidP="00D10E6C">
      <w:pPr>
        <w:rPr>
          <w:rFonts w:asciiTheme="majorHAnsi" w:hAnsiTheme="majorHAnsi"/>
          <w:color w:val="000000"/>
          <w:sz w:val="24"/>
        </w:rPr>
      </w:pPr>
    </w:p>
    <w:p w14:paraId="7EE7CFAA" w14:textId="77777777" w:rsidR="00D10E6C" w:rsidRDefault="00D10E6C" w:rsidP="00D10E6C">
      <w:pPr>
        <w:rPr>
          <w:rFonts w:asciiTheme="majorHAnsi" w:hAnsiTheme="majorHAnsi"/>
          <w:color w:val="000000"/>
          <w:sz w:val="24"/>
        </w:rPr>
      </w:pPr>
    </w:p>
    <w:p w14:paraId="1E16A03A" w14:textId="77777777" w:rsidR="00D10E6C" w:rsidRDefault="00D10E6C" w:rsidP="00D10E6C">
      <w:pPr>
        <w:jc w:val="center"/>
        <w:rPr>
          <w:rFonts w:asciiTheme="majorHAnsi" w:hAnsiTheme="majorHAnsi"/>
          <w:b/>
          <w:color w:val="000000"/>
          <w:sz w:val="24"/>
        </w:rPr>
      </w:pPr>
      <w:r>
        <w:rPr>
          <w:rFonts w:asciiTheme="majorHAnsi" w:hAnsiTheme="majorHAnsi"/>
          <w:b/>
          <w:color w:val="000000"/>
          <w:sz w:val="24"/>
        </w:rPr>
        <w:t>SHORT-TERM IN PROGRESS</w:t>
      </w:r>
    </w:p>
    <w:p w14:paraId="650D8CA3" w14:textId="77777777" w:rsidR="00D10E6C" w:rsidRDefault="00D10E6C" w:rsidP="00D10E6C">
      <w:pPr>
        <w:pStyle w:val="ListParagraph"/>
        <w:widowControl/>
        <w:numPr>
          <w:ilvl w:val="0"/>
          <w:numId w:val="3"/>
        </w:numPr>
        <w:rPr>
          <w:rFonts w:asciiTheme="majorHAnsi" w:hAnsiTheme="majorHAnsi"/>
          <w:color w:val="000000"/>
          <w:sz w:val="24"/>
        </w:rPr>
      </w:pPr>
      <w:r>
        <w:rPr>
          <w:rFonts w:asciiTheme="majorHAnsi" w:hAnsiTheme="majorHAnsi"/>
          <w:color w:val="000000"/>
          <w:sz w:val="24"/>
        </w:rPr>
        <w:t>Prepare monitoring</w:t>
      </w:r>
      <w:r w:rsidR="0010443B">
        <w:rPr>
          <w:rFonts w:asciiTheme="majorHAnsi" w:hAnsiTheme="majorHAnsi"/>
          <w:color w:val="000000"/>
          <w:sz w:val="24"/>
        </w:rPr>
        <w:t xml:space="preserve"> plan for Lower Yolo with California Fish and Wildlife</w:t>
      </w:r>
      <w:r>
        <w:rPr>
          <w:rFonts w:asciiTheme="majorHAnsi" w:hAnsiTheme="majorHAnsi"/>
          <w:color w:val="000000"/>
          <w:sz w:val="24"/>
        </w:rPr>
        <w:t xml:space="preserve"> performance measure unit, IEP and FRPA.</w:t>
      </w:r>
    </w:p>
    <w:p w14:paraId="53D93290" w14:textId="77777777" w:rsidR="00D10E6C" w:rsidRDefault="0010443B" w:rsidP="00D10E6C">
      <w:pPr>
        <w:widowControl/>
        <w:numPr>
          <w:ilvl w:val="0"/>
          <w:numId w:val="3"/>
        </w:numPr>
        <w:rPr>
          <w:rFonts w:asciiTheme="majorHAnsi" w:hAnsiTheme="majorHAnsi"/>
          <w:sz w:val="24"/>
          <w:lang w:eastAsia="ja-JP"/>
        </w:rPr>
      </w:pPr>
      <w:r>
        <w:rPr>
          <w:rFonts w:asciiTheme="majorHAnsi" w:hAnsiTheme="majorHAnsi"/>
          <w:sz w:val="24"/>
        </w:rPr>
        <w:t>Translating and m</w:t>
      </w:r>
      <w:r w:rsidR="00D10E6C">
        <w:rPr>
          <w:rFonts w:asciiTheme="majorHAnsi" w:hAnsiTheme="majorHAnsi"/>
          <w:sz w:val="24"/>
        </w:rPr>
        <w:t>aking FRPA more accessible to managers using data case studies.</w:t>
      </w:r>
    </w:p>
    <w:p w14:paraId="4E75A6FD" w14:textId="77777777" w:rsidR="00730461" w:rsidRDefault="00730461" w:rsidP="00D10E6C">
      <w:pPr>
        <w:widowControl/>
        <w:numPr>
          <w:ilvl w:val="0"/>
          <w:numId w:val="3"/>
        </w:numPr>
        <w:rPr>
          <w:rFonts w:asciiTheme="majorHAnsi" w:hAnsiTheme="majorHAnsi"/>
          <w:sz w:val="24"/>
          <w:lang w:eastAsia="ja-JP"/>
        </w:rPr>
      </w:pPr>
      <w:r>
        <w:rPr>
          <w:rFonts w:asciiTheme="majorHAnsi" w:hAnsiTheme="majorHAnsi"/>
          <w:sz w:val="24"/>
        </w:rPr>
        <w:t>Custom project pages for communication of McCormack Williamson Tract to board.</w:t>
      </w:r>
    </w:p>
    <w:p w14:paraId="1294083D" w14:textId="77777777" w:rsidR="00200853" w:rsidRDefault="00200853" w:rsidP="00D10E6C">
      <w:pPr>
        <w:widowControl/>
        <w:numPr>
          <w:ilvl w:val="0"/>
          <w:numId w:val="3"/>
        </w:numPr>
        <w:rPr>
          <w:rFonts w:asciiTheme="majorHAnsi" w:hAnsiTheme="majorHAnsi"/>
          <w:sz w:val="24"/>
          <w:lang w:eastAsia="ja-JP"/>
        </w:rPr>
      </w:pPr>
      <w:r>
        <w:rPr>
          <w:rFonts w:asciiTheme="majorHAnsi" w:hAnsiTheme="majorHAnsi"/>
          <w:sz w:val="24"/>
        </w:rPr>
        <w:lastRenderedPageBreak/>
        <w:t>Implementation of trigger mechanisms for RPA’s Water Quality Objectives and TMDLs.</w:t>
      </w:r>
    </w:p>
    <w:p w14:paraId="540CB4D8" w14:textId="77777777" w:rsidR="00200853" w:rsidRDefault="00200853" w:rsidP="00D10E6C">
      <w:pPr>
        <w:widowControl/>
        <w:numPr>
          <w:ilvl w:val="0"/>
          <w:numId w:val="3"/>
        </w:numPr>
        <w:rPr>
          <w:rFonts w:asciiTheme="majorHAnsi" w:hAnsiTheme="majorHAnsi"/>
          <w:sz w:val="24"/>
          <w:lang w:eastAsia="ja-JP"/>
        </w:rPr>
      </w:pPr>
      <w:r>
        <w:rPr>
          <w:rFonts w:asciiTheme="majorHAnsi" w:hAnsiTheme="majorHAnsi"/>
          <w:sz w:val="24"/>
        </w:rPr>
        <w:t xml:space="preserve">Indicators and presentations of targets for Temperature, Dissolved Oxygen and Turbidity and Pesticide data (from Freeport and </w:t>
      </w:r>
      <w:proofErr w:type="spellStart"/>
      <w:r>
        <w:rPr>
          <w:rFonts w:asciiTheme="majorHAnsi" w:hAnsiTheme="majorHAnsi"/>
          <w:sz w:val="24"/>
        </w:rPr>
        <w:t>Vernalis</w:t>
      </w:r>
      <w:proofErr w:type="spellEnd"/>
      <w:r>
        <w:rPr>
          <w:rFonts w:asciiTheme="majorHAnsi" w:hAnsiTheme="majorHAnsi"/>
          <w:sz w:val="24"/>
        </w:rPr>
        <w:t>).</w:t>
      </w:r>
    </w:p>
    <w:p w14:paraId="0682B483" w14:textId="77777777" w:rsidR="00D10E6C" w:rsidRDefault="00D10E6C" w:rsidP="0010443B">
      <w:pPr>
        <w:pStyle w:val="ListParagraph"/>
        <w:widowControl/>
        <w:rPr>
          <w:rFonts w:asciiTheme="majorHAnsi" w:hAnsiTheme="majorHAnsi"/>
          <w:color w:val="000000"/>
          <w:sz w:val="24"/>
        </w:rPr>
      </w:pPr>
    </w:p>
    <w:p w14:paraId="5F53CA99" w14:textId="77777777" w:rsidR="00D10E6C" w:rsidRDefault="00D10E6C" w:rsidP="00730461">
      <w:pPr>
        <w:rPr>
          <w:rFonts w:asciiTheme="majorHAnsi" w:hAnsiTheme="majorHAnsi"/>
          <w:color w:val="000000"/>
          <w:sz w:val="24"/>
        </w:rPr>
      </w:pPr>
    </w:p>
    <w:p w14:paraId="2C903496" w14:textId="77777777" w:rsidR="00D10E6C" w:rsidRDefault="00D10E6C" w:rsidP="00D10E6C">
      <w:pPr>
        <w:jc w:val="center"/>
        <w:rPr>
          <w:rFonts w:asciiTheme="majorHAnsi" w:hAnsiTheme="majorHAnsi"/>
          <w:b/>
          <w:color w:val="000000"/>
          <w:sz w:val="24"/>
        </w:rPr>
      </w:pPr>
      <w:r>
        <w:rPr>
          <w:rFonts w:asciiTheme="majorHAnsi" w:hAnsiTheme="majorHAnsi"/>
          <w:b/>
          <w:color w:val="000000"/>
          <w:sz w:val="24"/>
        </w:rPr>
        <w:t>-ECOSYSTEM STRESSORS-</w:t>
      </w:r>
    </w:p>
    <w:p w14:paraId="333E32A3" w14:textId="77777777" w:rsidR="00D10E6C" w:rsidRDefault="00D10E6C" w:rsidP="00D10E6C">
      <w:pPr>
        <w:rPr>
          <w:rFonts w:asciiTheme="majorHAnsi" w:hAnsiTheme="majorHAnsi"/>
          <w:b/>
          <w:color w:val="000000"/>
          <w:sz w:val="24"/>
        </w:rPr>
      </w:pPr>
    </w:p>
    <w:p w14:paraId="74297060" w14:textId="77777777" w:rsidR="00D10E6C" w:rsidRPr="00730461" w:rsidRDefault="00D10E6C" w:rsidP="00D10E6C">
      <w:pPr>
        <w:rPr>
          <w:rFonts w:asciiTheme="majorHAnsi" w:hAnsiTheme="majorHAnsi"/>
          <w:b/>
          <w:color w:val="000000"/>
          <w:sz w:val="24"/>
        </w:rPr>
      </w:pPr>
      <w:r w:rsidRPr="00730461">
        <w:rPr>
          <w:rFonts w:asciiTheme="majorHAnsi" w:hAnsiTheme="majorHAnsi"/>
          <w:b/>
          <w:color w:val="000000"/>
          <w:sz w:val="24"/>
        </w:rPr>
        <w:t xml:space="preserve">Community wide coordinated efforts to research and publish findings on Delta ecosystem stressors.  </w:t>
      </w:r>
    </w:p>
    <w:p w14:paraId="74C918EB" w14:textId="77777777" w:rsidR="00D10E6C" w:rsidRDefault="00D10E6C" w:rsidP="00D10E6C">
      <w:pPr>
        <w:rPr>
          <w:rFonts w:asciiTheme="majorHAnsi" w:hAnsiTheme="majorHAnsi"/>
          <w:color w:val="000000"/>
          <w:sz w:val="24"/>
        </w:rPr>
      </w:pPr>
    </w:p>
    <w:p w14:paraId="61CDEDEC" w14:textId="77777777" w:rsidR="0010443B" w:rsidRDefault="0010443B" w:rsidP="00D10E6C">
      <w:pPr>
        <w:rPr>
          <w:rFonts w:asciiTheme="majorHAnsi" w:hAnsiTheme="majorHAnsi"/>
          <w:color w:val="000000"/>
          <w:sz w:val="24"/>
        </w:rPr>
      </w:pPr>
      <w:r>
        <w:rPr>
          <w:rFonts w:asciiTheme="majorHAnsi" w:hAnsiTheme="majorHAnsi"/>
          <w:color w:val="000000"/>
          <w:sz w:val="24"/>
        </w:rPr>
        <w:t>The CEWM toolset</w:t>
      </w:r>
      <w:r w:rsidR="002A3EFE">
        <w:rPr>
          <w:rFonts w:asciiTheme="majorHAnsi" w:hAnsiTheme="majorHAnsi"/>
          <w:color w:val="000000"/>
          <w:sz w:val="24"/>
        </w:rPr>
        <w:t xml:space="preserve"> will support sub-projects to investigate and publish finding regarding Delta ecosystem stressors.  Specifically </w:t>
      </w:r>
      <w:r w:rsidR="00D87B5D">
        <w:rPr>
          <w:rFonts w:asciiTheme="majorHAnsi" w:hAnsiTheme="majorHAnsi"/>
          <w:color w:val="000000"/>
          <w:sz w:val="24"/>
        </w:rPr>
        <w:t xml:space="preserve">nutrients.  The toolset will be applied to SFSU and Patricia </w:t>
      </w:r>
      <w:proofErr w:type="spellStart"/>
      <w:r w:rsidR="00D87B5D">
        <w:rPr>
          <w:rFonts w:asciiTheme="majorHAnsi" w:hAnsiTheme="majorHAnsi"/>
          <w:color w:val="000000"/>
          <w:sz w:val="24"/>
        </w:rPr>
        <w:t>Glibert</w:t>
      </w:r>
      <w:proofErr w:type="spellEnd"/>
      <w:r w:rsidR="00D87B5D">
        <w:rPr>
          <w:rFonts w:asciiTheme="majorHAnsi" w:hAnsiTheme="majorHAnsi"/>
          <w:color w:val="000000"/>
          <w:sz w:val="24"/>
        </w:rPr>
        <w:t xml:space="preserve"> studies of nutrient data in the SF Bay.  Result will be posted as visual</w:t>
      </w:r>
      <w:r w:rsidR="00730461">
        <w:rPr>
          <w:rFonts w:asciiTheme="majorHAnsi" w:hAnsiTheme="majorHAnsi"/>
          <w:color w:val="000000"/>
          <w:sz w:val="24"/>
        </w:rPr>
        <w:t>izations and stories for communication to the Delta community on the workgroup website</w:t>
      </w:r>
      <w:r w:rsidR="00D87B5D">
        <w:rPr>
          <w:rFonts w:asciiTheme="majorHAnsi" w:hAnsiTheme="majorHAnsi"/>
          <w:color w:val="000000"/>
          <w:sz w:val="24"/>
        </w:rPr>
        <w:t xml:space="preserve"> and </w:t>
      </w:r>
      <w:r w:rsidR="00730461">
        <w:rPr>
          <w:rFonts w:asciiTheme="majorHAnsi" w:hAnsiTheme="majorHAnsi"/>
          <w:color w:val="000000"/>
          <w:sz w:val="24"/>
        </w:rPr>
        <w:t xml:space="preserve">syndication to </w:t>
      </w:r>
      <w:hyperlink r:id="rId6" w:history="1">
        <w:r w:rsidR="00200853" w:rsidRPr="00E706ED">
          <w:rPr>
            <w:rStyle w:val="Hyperlink"/>
            <w:rFonts w:asciiTheme="majorHAnsi" w:hAnsiTheme="majorHAnsi"/>
            <w:sz w:val="24"/>
          </w:rPr>
          <w:t>www.baydeltalive.com</w:t>
        </w:r>
      </w:hyperlink>
      <w:r w:rsidR="00200853">
        <w:rPr>
          <w:rFonts w:asciiTheme="majorHAnsi" w:hAnsiTheme="majorHAnsi"/>
          <w:color w:val="000000"/>
          <w:sz w:val="24"/>
        </w:rPr>
        <w:t>.</w:t>
      </w:r>
    </w:p>
    <w:p w14:paraId="342D6EFF" w14:textId="77777777" w:rsidR="00200853" w:rsidRDefault="00200853" w:rsidP="00D10E6C">
      <w:pPr>
        <w:rPr>
          <w:rFonts w:asciiTheme="majorHAnsi" w:hAnsiTheme="majorHAnsi"/>
          <w:color w:val="000000"/>
          <w:sz w:val="24"/>
        </w:rPr>
      </w:pPr>
    </w:p>
    <w:p w14:paraId="4E07F491" w14:textId="77777777" w:rsidR="00200853" w:rsidRDefault="00200853" w:rsidP="00D10E6C">
      <w:pPr>
        <w:rPr>
          <w:rFonts w:asciiTheme="majorHAnsi" w:hAnsiTheme="majorHAnsi"/>
          <w:color w:val="000000"/>
          <w:sz w:val="24"/>
        </w:rPr>
      </w:pPr>
      <w:r>
        <w:rPr>
          <w:rFonts w:asciiTheme="majorHAnsi" w:hAnsiTheme="majorHAnsi"/>
          <w:color w:val="000000"/>
          <w:sz w:val="24"/>
        </w:rPr>
        <w:t>It is efforts like these that will help communicate complicated chemical, biological and physical processes.</w:t>
      </w:r>
    </w:p>
    <w:p w14:paraId="223E46E7" w14:textId="77777777" w:rsidR="00D10E6C" w:rsidRDefault="00D10E6C" w:rsidP="00D10E6C">
      <w:pPr>
        <w:rPr>
          <w:rFonts w:asciiTheme="majorHAnsi" w:hAnsiTheme="majorHAnsi"/>
          <w:color w:val="000000"/>
          <w:sz w:val="24"/>
        </w:rPr>
      </w:pPr>
    </w:p>
    <w:p w14:paraId="4A32D8CB" w14:textId="77777777" w:rsidR="00D10E6C" w:rsidRDefault="00D10E6C" w:rsidP="00D10E6C">
      <w:pPr>
        <w:rPr>
          <w:rFonts w:asciiTheme="majorHAnsi" w:hAnsiTheme="majorHAnsi"/>
          <w:color w:val="000000"/>
          <w:sz w:val="24"/>
        </w:rPr>
      </w:pPr>
    </w:p>
    <w:p w14:paraId="1BB3CB86" w14:textId="77777777" w:rsidR="00D10E6C" w:rsidRDefault="008F6BC6" w:rsidP="00D10E6C">
      <w:pPr>
        <w:jc w:val="center"/>
        <w:rPr>
          <w:rFonts w:asciiTheme="majorHAnsi" w:hAnsiTheme="majorHAnsi"/>
          <w:b/>
          <w:color w:val="000000"/>
          <w:sz w:val="24"/>
        </w:rPr>
      </w:pPr>
      <w:r>
        <w:rPr>
          <w:rFonts w:asciiTheme="majorHAnsi" w:hAnsiTheme="majorHAnsi"/>
          <w:b/>
          <w:color w:val="000000"/>
          <w:sz w:val="24"/>
        </w:rPr>
        <w:t>-</w:t>
      </w:r>
      <w:r w:rsidR="00D10E6C">
        <w:rPr>
          <w:rFonts w:asciiTheme="majorHAnsi" w:hAnsiTheme="majorHAnsi"/>
          <w:b/>
          <w:color w:val="000000"/>
          <w:sz w:val="24"/>
        </w:rPr>
        <w:t>COMPLIANCE, REPORTING AND VALUATION</w:t>
      </w:r>
      <w:r>
        <w:rPr>
          <w:rFonts w:asciiTheme="majorHAnsi" w:hAnsiTheme="majorHAnsi"/>
          <w:b/>
          <w:color w:val="000000"/>
          <w:sz w:val="24"/>
        </w:rPr>
        <w:t>-</w:t>
      </w:r>
      <w:bookmarkStart w:id="0" w:name="_GoBack"/>
      <w:bookmarkEnd w:id="0"/>
    </w:p>
    <w:p w14:paraId="5B939D1C" w14:textId="77777777" w:rsidR="00D10E6C" w:rsidRDefault="00D10E6C" w:rsidP="00D10E6C">
      <w:pPr>
        <w:rPr>
          <w:rFonts w:asciiTheme="majorHAnsi" w:hAnsiTheme="majorHAnsi"/>
          <w:color w:val="000000"/>
          <w:sz w:val="24"/>
        </w:rPr>
      </w:pPr>
    </w:p>
    <w:p w14:paraId="48FF154F" w14:textId="77777777" w:rsidR="00D10E6C" w:rsidRDefault="008F6BC6" w:rsidP="00D10E6C">
      <w:pPr>
        <w:rPr>
          <w:rFonts w:asciiTheme="majorHAnsi" w:hAnsiTheme="majorHAnsi"/>
          <w:color w:val="000000"/>
          <w:sz w:val="24"/>
        </w:rPr>
      </w:pPr>
      <w:r>
        <w:rPr>
          <w:rFonts w:asciiTheme="majorHAnsi" w:hAnsiTheme="majorHAnsi"/>
          <w:color w:val="000000"/>
          <w:sz w:val="24"/>
        </w:rPr>
        <w:t xml:space="preserve">A digital platform will automate reporting of many aspects of restoration projects.  Pre-determination of issues surrounding compliance with SWRCB can be avoided through the use of trigger mechanisms and early warning systems.  The long-term results of all projects can be compared to determine where efforts are succeeding and others are failing.  </w:t>
      </w:r>
    </w:p>
    <w:p w14:paraId="7CE1653E" w14:textId="77777777" w:rsidR="00D10E6C" w:rsidRDefault="00D10E6C" w:rsidP="00D10E6C">
      <w:pPr>
        <w:rPr>
          <w:rFonts w:asciiTheme="majorHAnsi" w:hAnsiTheme="majorHAnsi"/>
          <w:color w:val="000000"/>
          <w:sz w:val="24"/>
        </w:rPr>
      </w:pPr>
    </w:p>
    <w:p w14:paraId="6DF5EACA" w14:textId="77777777" w:rsidR="00D10E6C" w:rsidRDefault="00D10E6C" w:rsidP="00D10E6C">
      <w:pPr>
        <w:jc w:val="center"/>
        <w:rPr>
          <w:rFonts w:asciiTheme="majorHAnsi" w:hAnsiTheme="majorHAnsi"/>
          <w:b/>
          <w:color w:val="000000"/>
          <w:sz w:val="24"/>
        </w:rPr>
      </w:pPr>
      <w:r>
        <w:rPr>
          <w:rFonts w:asciiTheme="majorHAnsi" w:hAnsiTheme="majorHAnsi"/>
          <w:b/>
          <w:color w:val="000000"/>
          <w:sz w:val="24"/>
        </w:rPr>
        <w:t>-AGENCIES CAN’T DO IT-</w:t>
      </w:r>
    </w:p>
    <w:p w14:paraId="0E3D3D8C" w14:textId="77777777" w:rsidR="00D10E6C" w:rsidRDefault="00D10E6C" w:rsidP="00D10E6C">
      <w:pPr>
        <w:jc w:val="center"/>
        <w:rPr>
          <w:rFonts w:asciiTheme="majorHAnsi" w:hAnsiTheme="majorHAnsi"/>
          <w:b/>
          <w:color w:val="000000"/>
          <w:sz w:val="24"/>
        </w:rPr>
      </w:pPr>
    </w:p>
    <w:p w14:paraId="5E6EE891" w14:textId="77777777" w:rsidR="00D10E6C" w:rsidRDefault="00D10E6C" w:rsidP="00D10E6C">
      <w:pPr>
        <w:rPr>
          <w:rFonts w:asciiTheme="majorHAnsi" w:hAnsiTheme="majorHAnsi"/>
          <w:b/>
          <w:color w:val="000000"/>
          <w:sz w:val="24"/>
        </w:rPr>
      </w:pPr>
      <w:r>
        <w:rPr>
          <w:rFonts w:asciiTheme="majorHAnsi" w:hAnsiTheme="majorHAnsi"/>
          <w:b/>
          <w:color w:val="000000"/>
          <w:sz w:val="24"/>
        </w:rPr>
        <w:t>IT p</w:t>
      </w:r>
      <w:r w:rsidR="00A4411E">
        <w:rPr>
          <w:rFonts w:asciiTheme="majorHAnsi" w:hAnsiTheme="majorHAnsi"/>
          <w:b/>
          <w:color w:val="000000"/>
          <w:sz w:val="24"/>
        </w:rPr>
        <w:t>roject within the agencies lack funding, staffing and</w:t>
      </w:r>
      <w:r>
        <w:rPr>
          <w:rFonts w:asciiTheme="majorHAnsi" w:hAnsiTheme="majorHAnsi"/>
          <w:b/>
          <w:color w:val="000000"/>
          <w:sz w:val="24"/>
        </w:rPr>
        <w:t xml:space="preserve"> have unsuccessful track records</w:t>
      </w:r>
      <w:r w:rsidR="00A4411E">
        <w:rPr>
          <w:rFonts w:asciiTheme="majorHAnsi" w:hAnsiTheme="majorHAnsi"/>
          <w:b/>
          <w:color w:val="000000"/>
          <w:sz w:val="24"/>
        </w:rPr>
        <w:t>.</w:t>
      </w:r>
    </w:p>
    <w:p w14:paraId="5FDCF22B" w14:textId="77777777" w:rsidR="00D10E6C" w:rsidRDefault="00D10E6C" w:rsidP="00D10E6C">
      <w:pPr>
        <w:rPr>
          <w:rFonts w:asciiTheme="majorHAnsi" w:hAnsiTheme="majorHAnsi"/>
          <w:b/>
          <w:color w:val="000000"/>
          <w:sz w:val="24"/>
        </w:rPr>
      </w:pPr>
    </w:p>
    <w:p w14:paraId="3A434040" w14:textId="77777777" w:rsidR="00D10E6C" w:rsidRDefault="00D10E6C" w:rsidP="00D10E6C">
      <w:pPr>
        <w:rPr>
          <w:rFonts w:asciiTheme="majorHAnsi" w:hAnsiTheme="majorHAnsi"/>
          <w:color w:val="000000"/>
          <w:sz w:val="24"/>
        </w:rPr>
      </w:pPr>
      <w:r>
        <w:rPr>
          <w:rFonts w:asciiTheme="majorHAnsi" w:hAnsiTheme="majorHAnsi"/>
          <w:color w:val="000000"/>
          <w:sz w:val="24"/>
        </w:rPr>
        <w:t>The cyber infrastructure</w:t>
      </w:r>
      <w:r w:rsidR="00A4411E">
        <w:rPr>
          <w:rFonts w:asciiTheme="majorHAnsi" w:hAnsiTheme="majorHAnsi"/>
          <w:color w:val="000000"/>
          <w:sz w:val="24"/>
        </w:rPr>
        <w:t xml:space="preserve"> for water and natural resource management</w:t>
      </w:r>
      <w:r>
        <w:rPr>
          <w:rFonts w:asciiTheme="majorHAnsi" w:hAnsiTheme="majorHAnsi"/>
          <w:color w:val="000000"/>
          <w:sz w:val="24"/>
        </w:rPr>
        <w:t xml:space="preserve"> is a vital component for successful management and execution of high stakes </w:t>
      </w:r>
      <w:r w:rsidR="002A3EFE">
        <w:rPr>
          <w:rFonts w:asciiTheme="majorHAnsi" w:hAnsiTheme="majorHAnsi"/>
          <w:color w:val="000000"/>
          <w:sz w:val="24"/>
        </w:rPr>
        <w:t>infrastructure plans.  There have</w:t>
      </w:r>
      <w:r>
        <w:rPr>
          <w:rFonts w:asciiTheme="majorHAnsi" w:hAnsiTheme="majorHAnsi"/>
          <w:color w:val="000000"/>
          <w:sz w:val="24"/>
        </w:rPr>
        <w:t xml:space="preserve"> been various attempts at developing a data and collaborative management infrastructure within the agencies, but without success.  Data remains sequestered within agency walls and client software developed to manage these resources has been unsuccessfully implemente</w:t>
      </w:r>
      <w:r w:rsidR="00A4411E">
        <w:rPr>
          <w:rFonts w:asciiTheme="majorHAnsi" w:hAnsiTheme="majorHAnsi"/>
          <w:color w:val="000000"/>
          <w:sz w:val="24"/>
        </w:rPr>
        <w:t xml:space="preserve">d at the scale needed.  Reasons for the issues around these unsuccessful IT projects are many, but </w:t>
      </w:r>
      <w:proofErr w:type="gramStart"/>
      <w:r w:rsidR="00A4411E">
        <w:rPr>
          <w:rFonts w:asciiTheme="majorHAnsi" w:hAnsiTheme="majorHAnsi"/>
          <w:color w:val="000000"/>
          <w:sz w:val="24"/>
        </w:rPr>
        <w:t>the prospect of a system for agencies to collaborate can only be successfully implemented by a 3</w:t>
      </w:r>
      <w:r w:rsidR="00A4411E" w:rsidRPr="00A4411E">
        <w:rPr>
          <w:rFonts w:asciiTheme="majorHAnsi" w:hAnsiTheme="majorHAnsi"/>
          <w:color w:val="000000"/>
          <w:sz w:val="24"/>
          <w:vertAlign w:val="superscript"/>
        </w:rPr>
        <w:t>rd</w:t>
      </w:r>
      <w:r w:rsidR="00A4411E">
        <w:rPr>
          <w:rFonts w:asciiTheme="majorHAnsi" w:hAnsiTheme="majorHAnsi"/>
          <w:color w:val="000000"/>
          <w:sz w:val="24"/>
        </w:rPr>
        <w:t xml:space="preserve"> party</w:t>
      </w:r>
      <w:proofErr w:type="gramEnd"/>
      <w:r w:rsidR="00A4411E">
        <w:rPr>
          <w:rFonts w:asciiTheme="majorHAnsi" w:hAnsiTheme="majorHAnsi"/>
          <w:color w:val="000000"/>
          <w:sz w:val="24"/>
        </w:rPr>
        <w:t xml:space="preserve">.  SFCWA has a vested interest in seeing this type of project succeed and should consequently take the lead.  </w:t>
      </w:r>
    </w:p>
    <w:p w14:paraId="4104AEEB" w14:textId="77777777" w:rsidR="00200853" w:rsidRDefault="00200853" w:rsidP="00D10E6C">
      <w:pPr>
        <w:rPr>
          <w:rFonts w:asciiTheme="majorHAnsi" w:hAnsiTheme="majorHAnsi"/>
          <w:b/>
          <w:color w:val="000000"/>
          <w:sz w:val="24"/>
        </w:rPr>
      </w:pPr>
    </w:p>
    <w:p w14:paraId="6BB734C7" w14:textId="77777777" w:rsidR="00200853" w:rsidRDefault="00200853" w:rsidP="00200853">
      <w:pPr>
        <w:jc w:val="center"/>
        <w:rPr>
          <w:rFonts w:asciiTheme="majorHAnsi" w:hAnsiTheme="majorHAnsi"/>
          <w:b/>
          <w:color w:val="000000"/>
          <w:sz w:val="24"/>
        </w:rPr>
      </w:pPr>
      <w:r>
        <w:rPr>
          <w:rFonts w:asciiTheme="majorHAnsi" w:hAnsiTheme="majorHAnsi"/>
          <w:b/>
          <w:color w:val="000000"/>
          <w:sz w:val="24"/>
        </w:rPr>
        <w:t>-GENERAL BENEFITS-</w:t>
      </w:r>
    </w:p>
    <w:p w14:paraId="6E70941A" w14:textId="77777777" w:rsidR="00200853" w:rsidRDefault="00200853" w:rsidP="00D10E6C">
      <w:pPr>
        <w:rPr>
          <w:rFonts w:asciiTheme="majorHAnsi" w:hAnsiTheme="majorHAnsi"/>
          <w:b/>
          <w:color w:val="000000"/>
          <w:sz w:val="24"/>
        </w:rPr>
      </w:pPr>
    </w:p>
    <w:p w14:paraId="6FEE932B" w14:textId="77777777" w:rsidR="00200853" w:rsidRPr="00200853" w:rsidRDefault="00200853" w:rsidP="00200853">
      <w:pPr>
        <w:pStyle w:val="ListParagraph"/>
        <w:numPr>
          <w:ilvl w:val="0"/>
          <w:numId w:val="4"/>
        </w:numPr>
        <w:rPr>
          <w:rFonts w:asciiTheme="majorHAnsi" w:hAnsiTheme="majorHAnsi"/>
          <w:color w:val="000000"/>
          <w:sz w:val="24"/>
        </w:rPr>
      </w:pPr>
      <w:r w:rsidRPr="00200853">
        <w:rPr>
          <w:rFonts w:asciiTheme="majorHAnsi" w:hAnsiTheme="majorHAnsi"/>
          <w:color w:val="000000"/>
          <w:sz w:val="24"/>
        </w:rPr>
        <w:t>Collaborative discovery, traceable using software.</w:t>
      </w:r>
    </w:p>
    <w:p w14:paraId="2E90BDDA" w14:textId="77777777" w:rsidR="00200853" w:rsidRDefault="00200853" w:rsidP="00200853">
      <w:pPr>
        <w:pStyle w:val="ListParagraph"/>
        <w:numPr>
          <w:ilvl w:val="0"/>
          <w:numId w:val="4"/>
        </w:numPr>
        <w:rPr>
          <w:rFonts w:asciiTheme="majorHAnsi" w:hAnsiTheme="majorHAnsi"/>
          <w:color w:val="000000"/>
          <w:sz w:val="24"/>
        </w:rPr>
      </w:pPr>
      <w:r w:rsidRPr="00200853">
        <w:rPr>
          <w:rFonts w:asciiTheme="majorHAnsi" w:hAnsiTheme="majorHAnsi"/>
          <w:color w:val="000000"/>
          <w:sz w:val="24"/>
        </w:rPr>
        <w:t>Collaborative platform for evolving state of the art science.</w:t>
      </w:r>
    </w:p>
    <w:p w14:paraId="01D016F6" w14:textId="77777777" w:rsidR="00A4411E" w:rsidRDefault="00A4411E" w:rsidP="00200853">
      <w:pPr>
        <w:pStyle w:val="ListParagraph"/>
        <w:numPr>
          <w:ilvl w:val="0"/>
          <w:numId w:val="4"/>
        </w:numPr>
        <w:rPr>
          <w:rFonts w:asciiTheme="majorHAnsi" w:hAnsiTheme="majorHAnsi"/>
          <w:color w:val="000000"/>
          <w:sz w:val="24"/>
        </w:rPr>
      </w:pPr>
      <w:r>
        <w:rPr>
          <w:rFonts w:asciiTheme="majorHAnsi" w:hAnsiTheme="majorHAnsi"/>
          <w:color w:val="000000"/>
          <w:sz w:val="24"/>
        </w:rPr>
        <w:t>The project provides good public relation opportunities on various fronts.</w:t>
      </w:r>
    </w:p>
    <w:p w14:paraId="270D88C7" w14:textId="77777777" w:rsidR="00D10E6C" w:rsidRPr="008F6BC6" w:rsidRDefault="00A26131" w:rsidP="008F6BC6">
      <w:pPr>
        <w:pStyle w:val="ListParagraph"/>
        <w:numPr>
          <w:ilvl w:val="0"/>
          <w:numId w:val="4"/>
        </w:numPr>
        <w:rPr>
          <w:rFonts w:asciiTheme="majorHAnsi" w:hAnsiTheme="majorHAnsi"/>
          <w:color w:val="000000"/>
          <w:sz w:val="24"/>
        </w:rPr>
      </w:pPr>
      <w:r>
        <w:rPr>
          <w:rFonts w:asciiTheme="majorHAnsi" w:hAnsiTheme="majorHAnsi"/>
          <w:color w:val="000000"/>
          <w:sz w:val="24"/>
        </w:rPr>
        <w:t>Create forum for predictable policy implementation.</w:t>
      </w:r>
    </w:p>
    <w:p w14:paraId="4D44F09E" w14:textId="77777777" w:rsidR="00D10E6C" w:rsidRDefault="00D10E6C" w:rsidP="00D10E6C">
      <w:pPr>
        <w:jc w:val="center"/>
        <w:rPr>
          <w:rFonts w:asciiTheme="majorHAnsi" w:hAnsiTheme="majorHAnsi"/>
          <w:b/>
          <w:color w:val="000000"/>
          <w:sz w:val="24"/>
        </w:rPr>
      </w:pPr>
    </w:p>
    <w:p w14:paraId="68CFC253" w14:textId="77777777" w:rsidR="00D10E6C" w:rsidRDefault="00D10E6C" w:rsidP="00D10E6C">
      <w:pPr>
        <w:jc w:val="center"/>
        <w:rPr>
          <w:rFonts w:asciiTheme="majorHAnsi" w:hAnsiTheme="majorHAnsi"/>
          <w:b/>
          <w:color w:val="000000"/>
          <w:sz w:val="24"/>
        </w:rPr>
      </w:pPr>
    </w:p>
    <w:p w14:paraId="055EDDB2" w14:textId="77777777" w:rsidR="00D10E6C" w:rsidRDefault="00D10E6C" w:rsidP="00D10E6C">
      <w:pPr>
        <w:jc w:val="center"/>
        <w:rPr>
          <w:rFonts w:asciiTheme="majorHAnsi" w:hAnsiTheme="majorHAnsi"/>
          <w:b/>
          <w:color w:val="000000"/>
          <w:sz w:val="24"/>
        </w:rPr>
      </w:pPr>
    </w:p>
    <w:p w14:paraId="236BAC97" w14:textId="77777777" w:rsidR="00D10E6C" w:rsidRDefault="00D10E6C" w:rsidP="00D10E6C">
      <w:pPr>
        <w:jc w:val="center"/>
        <w:rPr>
          <w:rFonts w:asciiTheme="majorHAnsi" w:hAnsiTheme="majorHAnsi"/>
          <w:b/>
          <w:color w:val="000000"/>
          <w:sz w:val="24"/>
        </w:rPr>
      </w:pPr>
    </w:p>
    <w:p w14:paraId="74C8D5CC" w14:textId="77777777" w:rsidR="00D10E6C" w:rsidRDefault="00D10E6C" w:rsidP="00D10E6C">
      <w:pPr>
        <w:jc w:val="center"/>
        <w:rPr>
          <w:rFonts w:asciiTheme="majorHAnsi" w:hAnsiTheme="majorHAnsi"/>
          <w:b/>
          <w:color w:val="000000"/>
          <w:sz w:val="24"/>
        </w:rPr>
      </w:pPr>
    </w:p>
    <w:p w14:paraId="57BEF51C" w14:textId="77777777" w:rsidR="00D10E6C" w:rsidRDefault="00D10E6C" w:rsidP="00D10E6C">
      <w:pPr>
        <w:jc w:val="center"/>
        <w:rPr>
          <w:rFonts w:asciiTheme="majorHAnsi" w:hAnsiTheme="majorHAnsi"/>
          <w:b/>
          <w:color w:val="000000"/>
          <w:sz w:val="24"/>
        </w:rPr>
      </w:pPr>
      <w:r>
        <w:rPr>
          <w:rFonts w:asciiTheme="majorHAnsi" w:hAnsiTheme="majorHAnsi"/>
          <w:b/>
          <w:color w:val="000000"/>
          <w:sz w:val="24"/>
        </w:rPr>
        <w:t>-DIRECT COMMUNITY PARTICIPATION-</w:t>
      </w:r>
    </w:p>
    <w:p w14:paraId="53CE12B4" w14:textId="77777777" w:rsidR="00D10E6C" w:rsidRDefault="00D10E6C" w:rsidP="00D10E6C">
      <w:pPr>
        <w:rPr>
          <w:rFonts w:asciiTheme="majorHAnsi" w:hAnsiTheme="majorHAnsi"/>
          <w:color w:val="000000"/>
          <w:sz w:val="24"/>
        </w:rPr>
      </w:pPr>
    </w:p>
    <w:p w14:paraId="23B073EF" w14:textId="77777777" w:rsidR="00D10E6C" w:rsidRDefault="00D10E6C" w:rsidP="00D10E6C">
      <w:pPr>
        <w:rPr>
          <w:rFonts w:asciiTheme="majorHAnsi" w:hAnsiTheme="majorHAnsi"/>
          <w:b/>
          <w:color w:val="000000"/>
          <w:sz w:val="24"/>
        </w:rPr>
      </w:pPr>
      <w:r>
        <w:rPr>
          <w:rFonts w:asciiTheme="majorHAnsi" w:hAnsiTheme="majorHAnsi"/>
          <w:b/>
          <w:color w:val="000000"/>
          <w:sz w:val="24"/>
        </w:rPr>
        <w:t>Metropolitan Water District of Southern California</w:t>
      </w:r>
    </w:p>
    <w:p w14:paraId="435C6AEB" w14:textId="77777777" w:rsidR="00D10E6C" w:rsidRDefault="00D10E6C" w:rsidP="00D10E6C">
      <w:pPr>
        <w:rPr>
          <w:rFonts w:asciiTheme="majorHAnsi" w:hAnsiTheme="majorHAnsi"/>
          <w:color w:val="000000"/>
          <w:sz w:val="24"/>
        </w:rPr>
      </w:pPr>
      <w:r>
        <w:rPr>
          <w:rFonts w:asciiTheme="majorHAnsi" w:hAnsiTheme="majorHAnsi"/>
          <w:color w:val="000000"/>
          <w:sz w:val="24"/>
        </w:rPr>
        <w:t>• Main underwriter BDL</w:t>
      </w:r>
    </w:p>
    <w:p w14:paraId="4B7EA412" w14:textId="77777777" w:rsidR="00D10E6C" w:rsidRDefault="00D10E6C" w:rsidP="00D10E6C">
      <w:pPr>
        <w:rPr>
          <w:rFonts w:asciiTheme="majorHAnsi" w:hAnsiTheme="majorHAnsi"/>
          <w:b/>
          <w:color w:val="000000"/>
          <w:sz w:val="24"/>
        </w:rPr>
      </w:pPr>
    </w:p>
    <w:p w14:paraId="54691331" w14:textId="77777777" w:rsidR="00D10E6C" w:rsidRDefault="00D10E6C" w:rsidP="00D10E6C">
      <w:pPr>
        <w:rPr>
          <w:rFonts w:asciiTheme="majorHAnsi" w:hAnsiTheme="majorHAnsi"/>
          <w:b/>
          <w:color w:val="000000"/>
          <w:sz w:val="24"/>
        </w:rPr>
      </w:pPr>
      <w:r>
        <w:rPr>
          <w:rFonts w:asciiTheme="majorHAnsi" w:hAnsiTheme="majorHAnsi"/>
          <w:b/>
          <w:color w:val="000000"/>
          <w:sz w:val="24"/>
        </w:rPr>
        <w:t>SFCWA</w:t>
      </w:r>
    </w:p>
    <w:p w14:paraId="5E1211AC" w14:textId="77777777" w:rsidR="00D10E6C" w:rsidRDefault="00D10E6C" w:rsidP="00D10E6C">
      <w:pPr>
        <w:rPr>
          <w:rFonts w:asciiTheme="majorHAnsi" w:hAnsiTheme="majorHAnsi"/>
          <w:color w:val="000000"/>
          <w:sz w:val="24"/>
        </w:rPr>
      </w:pPr>
      <w:r>
        <w:rPr>
          <w:rFonts w:asciiTheme="majorHAnsi" w:hAnsiTheme="majorHAnsi"/>
          <w:color w:val="000000"/>
          <w:sz w:val="24"/>
        </w:rPr>
        <w:t xml:space="preserve">• Funding for data acquisition and presentation of data via estuary workgroup tools.  </w:t>
      </w:r>
      <w:proofErr w:type="gramStart"/>
      <w:r>
        <w:rPr>
          <w:rFonts w:asciiTheme="majorHAnsi" w:hAnsiTheme="majorHAnsi"/>
          <w:color w:val="000000"/>
          <w:sz w:val="24"/>
        </w:rPr>
        <w:t>Development of ecosystem restoration performance measures and forum for viewing and tracking these efforts.</w:t>
      </w:r>
      <w:proofErr w:type="gramEnd"/>
    </w:p>
    <w:p w14:paraId="763CC946" w14:textId="77777777" w:rsidR="00D10E6C" w:rsidRDefault="00D10E6C" w:rsidP="00D10E6C">
      <w:pPr>
        <w:rPr>
          <w:rFonts w:asciiTheme="majorHAnsi" w:hAnsiTheme="majorHAnsi"/>
          <w:color w:val="000000"/>
          <w:sz w:val="24"/>
        </w:rPr>
      </w:pPr>
    </w:p>
    <w:p w14:paraId="150281D0" w14:textId="77777777" w:rsidR="00D10E6C" w:rsidRDefault="00D10E6C" w:rsidP="00D10E6C">
      <w:pPr>
        <w:rPr>
          <w:rFonts w:asciiTheme="majorHAnsi" w:hAnsiTheme="majorHAnsi"/>
          <w:b/>
          <w:color w:val="000000"/>
          <w:sz w:val="24"/>
        </w:rPr>
      </w:pPr>
      <w:r>
        <w:rPr>
          <w:rFonts w:asciiTheme="majorHAnsi" w:hAnsiTheme="majorHAnsi"/>
          <w:b/>
          <w:color w:val="000000"/>
          <w:sz w:val="24"/>
        </w:rPr>
        <w:t>California Department of Water Resources</w:t>
      </w:r>
    </w:p>
    <w:p w14:paraId="1C3AB3F3"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2 staff, data</w:t>
      </w:r>
    </w:p>
    <w:p w14:paraId="13162B46"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Possible Funding</w:t>
      </w:r>
    </w:p>
    <w:p w14:paraId="5486E688" w14:textId="77777777" w:rsidR="00D10E6C" w:rsidRDefault="00D10E6C" w:rsidP="00D10E6C">
      <w:pPr>
        <w:rPr>
          <w:rFonts w:asciiTheme="majorHAnsi" w:hAnsiTheme="majorHAnsi"/>
          <w:color w:val="000000"/>
          <w:sz w:val="24"/>
        </w:rPr>
      </w:pPr>
    </w:p>
    <w:p w14:paraId="5646E1E5" w14:textId="77777777" w:rsidR="00D10E6C" w:rsidRDefault="00D10E6C" w:rsidP="00D10E6C">
      <w:pPr>
        <w:rPr>
          <w:rFonts w:asciiTheme="majorHAnsi" w:hAnsiTheme="majorHAnsi"/>
          <w:b/>
          <w:color w:val="000000"/>
          <w:sz w:val="24"/>
        </w:rPr>
      </w:pPr>
      <w:r>
        <w:rPr>
          <w:rFonts w:asciiTheme="majorHAnsi" w:hAnsiTheme="majorHAnsi"/>
          <w:b/>
          <w:color w:val="000000"/>
          <w:sz w:val="24"/>
        </w:rPr>
        <w:t xml:space="preserve">Estuary Portal Workgroup:  (IEP, </w:t>
      </w:r>
    </w:p>
    <w:p w14:paraId="7854FD02"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Science Data, Conceptual frameworks, restoration performance measures</w:t>
      </w:r>
    </w:p>
    <w:p w14:paraId="6F7B285D" w14:textId="77777777" w:rsidR="00D10E6C" w:rsidRDefault="00D10E6C" w:rsidP="00D10E6C">
      <w:pPr>
        <w:rPr>
          <w:rFonts w:asciiTheme="majorHAnsi" w:hAnsiTheme="majorHAnsi"/>
          <w:color w:val="000000"/>
          <w:sz w:val="24"/>
        </w:rPr>
      </w:pPr>
    </w:p>
    <w:p w14:paraId="62C874B0" w14:textId="77777777" w:rsidR="00D10E6C" w:rsidRDefault="00D10E6C" w:rsidP="00D10E6C">
      <w:pPr>
        <w:rPr>
          <w:rFonts w:asciiTheme="majorHAnsi" w:hAnsiTheme="majorHAnsi"/>
          <w:b/>
          <w:color w:val="000000"/>
          <w:sz w:val="24"/>
        </w:rPr>
      </w:pPr>
      <w:r>
        <w:rPr>
          <w:rFonts w:asciiTheme="majorHAnsi" w:hAnsiTheme="majorHAnsi"/>
          <w:b/>
          <w:color w:val="000000"/>
          <w:sz w:val="24"/>
        </w:rPr>
        <w:t>California Department of Fish &amp; Wildlife</w:t>
      </w:r>
    </w:p>
    <w:p w14:paraId="3F317C59"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Staff to work on direct data access from state server for all IEP data</w:t>
      </w:r>
    </w:p>
    <w:p w14:paraId="687C3833" w14:textId="77777777" w:rsidR="00D10E6C" w:rsidRDefault="00D10E6C" w:rsidP="00D10E6C">
      <w:pPr>
        <w:rPr>
          <w:rFonts w:asciiTheme="majorHAnsi" w:hAnsiTheme="majorHAnsi"/>
          <w:color w:val="000000"/>
          <w:sz w:val="24"/>
        </w:rPr>
      </w:pPr>
    </w:p>
    <w:p w14:paraId="0084DC84" w14:textId="77777777" w:rsidR="00D10E6C" w:rsidRDefault="00D10E6C" w:rsidP="00D10E6C">
      <w:pPr>
        <w:rPr>
          <w:rFonts w:asciiTheme="majorHAnsi" w:hAnsiTheme="majorHAnsi"/>
          <w:b/>
          <w:color w:val="000000"/>
          <w:sz w:val="24"/>
        </w:rPr>
      </w:pPr>
      <w:r>
        <w:rPr>
          <w:rFonts w:asciiTheme="majorHAnsi" w:hAnsiTheme="majorHAnsi"/>
          <w:b/>
          <w:color w:val="000000"/>
          <w:sz w:val="24"/>
        </w:rPr>
        <w:t>State Water Resources Control Board</w:t>
      </w:r>
    </w:p>
    <w:p w14:paraId="040C5B38"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Staff, Data</w:t>
      </w:r>
    </w:p>
    <w:p w14:paraId="69142DB6"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Possible Funding in 2013</w:t>
      </w:r>
    </w:p>
    <w:p w14:paraId="462A978F" w14:textId="77777777" w:rsidR="00D10E6C" w:rsidRDefault="00D10E6C" w:rsidP="00D10E6C">
      <w:pPr>
        <w:rPr>
          <w:rFonts w:asciiTheme="majorHAnsi" w:hAnsiTheme="majorHAnsi"/>
          <w:color w:val="000000"/>
          <w:sz w:val="24"/>
        </w:rPr>
      </w:pPr>
    </w:p>
    <w:p w14:paraId="6B052DE0" w14:textId="77777777" w:rsidR="00D10E6C" w:rsidRDefault="00D10E6C" w:rsidP="00D10E6C">
      <w:pPr>
        <w:rPr>
          <w:rFonts w:asciiTheme="majorHAnsi" w:hAnsiTheme="majorHAnsi"/>
          <w:b/>
          <w:color w:val="000000"/>
          <w:sz w:val="24"/>
        </w:rPr>
      </w:pPr>
      <w:r>
        <w:rPr>
          <w:rFonts w:asciiTheme="majorHAnsi" w:hAnsiTheme="majorHAnsi"/>
          <w:b/>
          <w:color w:val="000000"/>
          <w:sz w:val="24"/>
        </w:rPr>
        <w:t>Environmental Protection Agency</w:t>
      </w:r>
    </w:p>
    <w:p w14:paraId="40BDDDEA"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Funding for CEDEN Data</w:t>
      </w:r>
    </w:p>
    <w:p w14:paraId="4EF73771" w14:textId="77777777" w:rsidR="00D10E6C" w:rsidRDefault="00D10E6C" w:rsidP="00D10E6C">
      <w:pPr>
        <w:rPr>
          <w:rFonts w:asciiTheme="majorHAnsi" w:hAnsiTheme="majorHAnsi"/>
          <w:color w:val="000000"/>
          <w:sz w:val="24"/>
        </w:rPr>
      </w:pPr>
    </w:p>
    <w:p w14:paraId="7D16D74B" w14:textId="77777777" w:rsidR="00D10E6C" w:rsidRDefault="00D10E6C" w:rsidP="00D10E6C">
      <w:pPr>
        <w:rPr>
          <w:rFonts w:asciiTheme="majorHAnsi" w:hAnsiTheme="majorHAnsi"/>
          <w:b/>
          <w:color w:val="000000"/>
          <w:sz w:val="24"/>
        </w:rPr>
      </w:pPr>
      <w:r>
        <w:rPr>
          <w:rFonts w:asciiTheme="majorHAnsi" w:hAnsiTheme="majorHAnsi"/>
          <w:b/>
          <w:color w:val="000000"/>
          <w:sz w:val="24"/>
        </w:rPr>
        <w:t>San Francisco Estuary Institute</w:t>
      </w:r>
    </w:p>
    <w:p w14:paraId="704E5200"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Staff, Landscape level assessment, GIS</w:t>
      </w:r>
    </w:p>
    <w:p w14:paraId="07ACD0A6" w14:textId="77777777" w:rsidR="00D10E6C" w:rsidRDefault="00D10E6C" w:rsidP="00D10E6C">
      <w:pPr>
        <w:rPr>
          <w:rFonts w:asciiTheme="majorHAnsi" w:hAnsiTheme="majorHAnsi"/>
          <w:color w:val="000000"/>
          <w:sz w:val="24"/>
        </w:rPr>
      </w:pPr>
    </w:p>
    <w:p w14:paraId="0BCD3385" w14:textId="77777777" w:rsidR="00D10E6C" w:rsidRDefault="00D10E6C" w:rsidP="00D10E6C">
      <w:pPr>
        <w:rPr>
          <w:rFonts w:asciiTheme="majorHAnsi" w:hAnsiTheme="majorHAnsi"/>
          <w:b/>
          <w:color w:val="000000"/>
          <w:sz w:val="24"/>
        </w:rPr>
      </w:pPr>
      <w:r>
        <w:rPr>
          <w:rFonts w:asciiTheme="majorHAnsi" w:hAnsiTheme="majorHAnsi"/>
          <w:b/>
          <w:color w:val="000000"/>
          <w:sz w:val="24"/>
        </w:rPr>
        <w:t>United States Geological Survey</w:t>
      </w:r>
    </w:p>
    <w:p w14:paraId="5A3E262B"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Staff, Software Components</w:t>
      </w:r>
    </w:p>
    <w:p w14:paraId="1D4B29F2" w14:textId="77777777" w:rsidR="00D10E6C" w:rsidRDefault="00D10E6C" w:rsidP="00D10E6C">
      <w:pPr>
        <w:rPr>
          <w:rFonts w:asciiTheme="majorHAnsi" w:hAnsiTheme="majorHAnsi"/>
          <w:color w:val="000000"/>
          <w:sz w:val="24"/>
        </w:rPr>
      </w:pPr>
    </w:p>
    <w:p w14:paraId="6794F916" w14:textId="77777777" w:rsidR="00D10E6C" w:rsidRDefault="00D10E6C" w:rsidP="00D10E6C">
      <w:pPr>
        <w:jc w:val="center"/>
        <w:rPr>
          <w:rFonts w:asciiTheme="majorHAnsi" w:hAnsiTheme="majorHAnsi"/>
          <w:b/>
          <w:color w:val="000000"/>
          <w:sz w:val="24"/>
        </w:rPr>
      </w:pPr>
      <w:r>
        <w:rPr>
          <w:rFonts w:asciiTheme="majorHAnsi" w:hAnsiTheme="majorHAnsi"/>
          <w:b/>
          <w:color w:val="000000"/>
          <w:sz w:val="24"/>
        </w:rPr>
        <w:t>-DATA AND WEB PORTAL WORK COMPLETE OR PRIORITY AS OF OR FOR 2013-</w:t>
      </w:r>
    </w:p>
    <w:p w14:paraId="5924A878" w14:textId="77777777" w:rsidR="00D10E6C" w:rsidRDefault="00D10E6C" w:rsidP="00D10E6C">
      <w:pPr>
        <w:jc w:val="center"/>
        <w:rPr>
          <w:rFonts w:asciiTheme="majorHAnsi" w:hAnsiTheme="majorHAnsi"/>
          <w:b/>
          <w:color w:val="000000"/>
          <w:sz w:val="24"/>
        </w:rPr>
      </w:pPr>
    </w:p>
    <w:p w14:paraId="6E5FD783" w14:textId="77777777" w:rsidR="00D10E6C" w:rsidRDefault="00D10E6C" w:rsidP="00D10E6C">
      <w:pPr>
        <w:rPr>
          <w:rFonts w:asciiTheme="majorHAnsi" w:hAnsiTheme="majorHAnsi"/>
          <w:b/>
          <w:color w:val="000000"/>
          <w:sz w:val="24"/>
        </w:rPr>
      </w:pPr>
      <w:r>
        <w:rPr>
          <w:rFonts w:asciiTheme="majorHAnsi" w:hAnsiTheme="majorHAnsi"/>
          <w:b/>
          <w:color w:val="000000"/>
          <w:sz w:val="24"/>
        </w:rPr>
        <w:t>Baydeltalive.com and iPhone App</w:t>
      </w:r>
    </w:p>
    <w:p w14:paraId="6DDBA736"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Complete and available in the App Store February 2013</w:t>
      </w:r>
    </w:p>
    <w:p w14:paraId="1EAAAEBE"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Full version Estuary Portal and workgroup members signed up and trained.</w:t>
      </w:r>
    </w:p>
    <w:p w14:paraId="14FE66B3"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r>
      <w:proofErr w:type="gramStart"/>
      <w:r>
        <w:rPr>
          <w:rFonts w:asciiTheme="majorHAnsi" w:hAnsiTheme="majorHAnsi"/>
          <w:color w:val="000000"/>
          <w:sz w:val="24"/>
        </w:rPr>
        <w:t>New</w:t>
      </w:r>
      <w:proofErr w:type="gramEnd"/>
      <w:r>
        <w:rPr>
          <w:rFonts w:asciiTheme="majorHAnsi" w:hAnsiTheme="majorHAnsi"/>
          <w:color w:val="000000"/>
          <w:sz w:val="24"/>
        </w:rPr>
        <w:t xml:space="preserve"> release Baydeltalive.com for public communication of Delta science, projects and community data.</w:t>
      </w:r>
    </w:p>
    <w:p w14:paraId="7EB692ED" w14:textId="77777777" w:rsidR="00D10E6C" w:rsidRDefault="00D10E6C" w:rsidP="00D10E6C">
      <w:pPr>
        <w:rPr>
          <w:rFonts w:asciiTheme="majorHAnsi" w:hAnsiTheme="majorHAnsi"/>
          <w:b/>
          <w:color w:val="000000"/>
          <w:sz w:val="24"/>
        </w:rPr>
      </w:pPr>
    </w:p>
    <w:p w14:paraId="3D2F8D40" w14:textId="77777777" w:rsidR="00D10E6C" w:rsidRDefault="00D10E6C" w:rsidP="00D10E6C">
      <w:pPr>
        <w:rPr>
          <w:rFonts w:asciiTheme="majorHAnsi" w:hAnsiTheme="majorHAnsi"/>
          <w:b/>
          <w:color w:val="000000"/>
          <w:sz w:val="24"/>
        </w:rPr>
      </w:pPr>
      <w:r>
        <w:rPr>
          <w:rFonts w:asciiTheme="majorHAnsi" w:hAnsiTheme="majorHAnsi"/>
          <w:b/>
          <w:color w:val="000000"/>
          <w:sz w:val="24"/>
        </w:rPr>
        <w:t>1641 Report Data Online and Accessible</w:t>
      </w:r>
    </w:p>
    <w:p w14:paraId="644AB387"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Services and Hosted Data Types</w:t>
      </w:r>
    </w:p>
    <w:p w14:paraId="20D635BC"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Spatial Queries All Data</w:t>
      </w:r>
    </w:p>
    <w:p w14:paraId="54D83228"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Data Comparison Tools</w:t>
      </w:r>
    </w:p>
    <w:p w14:paraId="0508FF9A" w14:textId="77777777" w:rsidR="00D10E6C" w:rsidRDefault="00D10E6C" w:rsidP="00D10E6C">
      <w:pPr>
        <w:rPr>
          <w:rFonts w:asciiTheme="majorHAnsi" w:hAnsiTheme="majorHAnsi"/>
          <w:b/>
          <w:color w:val="000000"/>
          <w:sz w:val="24"/>
        </w:rPr>
      </w:pPr>
      <w:r>
        <w:rPr>
          <w:rFonts w:asciiTheme="majorHAnsi" w:hAnsiTheme="majorHAnsi"/>
          <w:b/>
          <w:color w:val="000000"/>
          <w:sz w:val="24"/>
        </w:rPr>
        <w:t>CEDEN Data Online and Accessible</w:t>
      </w:r>
    </w:p>
    <w:p w14:paraId="45426CF8"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r>
      <w:proofErr w:type="gramStart"/>
      <w:r>
        <w:rPr>
          <w:rFonts w:asciiTheme="majorHAnsi" w:hAnsiTheme="majorHAnsi"/>
          <w:color w:val="000000"/>
          <w:sz w:val="24"/>
        </w:rPr>
        <w:t>Set</w:t>
      </w:r>
      <w:proofErr w:type="gramEnd"/>
      <w:r>
        <w:rPr>
          <w:rFonts w:asciiTheme="majorHAnsi" w:hAnsiTheme="majorHAnsi"/>
          <w:color w:val="000000"/>
          <w:sz w:val="24"/>
        </w:rPr>
        <w:t xml:space="preserve"> Up Data Services and Custom Query Tools in Progress</w:t>
      </w:r>
    </w:p>
    <w:p w14:paraId="205B3E83" w14:textId="77777777" w:rsidR="00D10E6C" w:rsidRDefault="00D10E6C" w:rsidP="00D10E6C">
      <w:pPr>
        <w:rPr>
          <w:rFonts w:asciiTheme="majorHAnsi" w:hAnsiTheme="majorHAnsi"/>
          <w:b/>
          <w:color w:val="000000"/>
          <w:sz w:val="24"/>
        </w:rPr>
      </w:pPr>
      <w:r>
        <w:rPr>
          <w:rFonts w:asciiTheme="majorHAnsi" w:hAnsiTheme="majorHAnsi"/>
          <w:b/>
          <w:color w:val="000000"/>
          <w:sz w:val="24"/>
        </w:rPr>
        <w:t>Nutrient Data Online and Accessible- Visualizations</w:t>
      </w:r>
    </w:p>
    <w:p w14:paraId="6779E7F3"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Add nutrient Data in Progress</w:t>
      </w:r>
    </w:p>
    <w:p w14:paraId="4AC4569A" w14:textId="77777777" w:rsidR="00D10E6C" w:rsidRDefault="00D10E6C" w:rsidP="00D10E6C">
      <w:pPr>
        <w:rPr>
          <w:rFonts w:asciiTheme="majorHAnsi" w:hAnsiTheme="majorHAnsi"/>
          <w:color w:val="000000"/>
          <w:sz w:val="24"/>
        </w:rPr>
      </w:pPr>
      <w:r>
        <w:rPr>
          <w:rFonts w:asciiTheme="majorHAnsi" w:hAnsiTheme="majorHAnsi"/>
          <w:color w:val="000000"/>
          <w:sz w:val="24"/>
        </w:rPr>
        <w:t>•</w:t>
      </w:r>
      <w:r>
        <w:rPr>
          <w:rFonts w:asciiTheme="majorHAnsi" w:hAnsiTheme="majorHAnsi"/>
          <w:color w:val="000000"/>
          <w:sz w:val="24"/>
        </w:rPr>
        <w:tab/>
        <w:t xml:space="preserve">Develop custom UI for visualizing data in </w:t>
      </w:r>
      <w:proofErr w:type="spellStart"/>
      <w:r>
        <w:rPr>
          <w:rFonts w:asciiTheme="majorHAnsi" w:hAnsiTheme="majorHAnsi"/>
          <w:color w:val="000000"/>
          <w:sz w:val="24"/>
        </w:rPr>
        <w:t>progess</w:t>
      </w:r>
      <w:proofErr w:type="spellEnd"/>
    </w:p>
    <w:p w14:paraId="693B3F6A" w14:textId="77777777" w:rsidR="00D10E6C" w:rsidRDefault="00D10E6C" w:rsidP="00D10E6C">
      <w:pPr>
        <w:rPr>
          <w:rFonts w:asciiTheme="majorHAnsi" w:hAnsiTheme="majorHAnsi"/>
          <w:b/>
          <w:color w:val="000000"/>
          <w:sz w:val="24"/>
        </w:rPr>
      </w:pPr>
      <w:r>
        <w:rPr>
          <w:rFonts w:asciiTheme="majorHAnsi" w:hAnsiTheme="majorHAnsi"/>
          <w:b/>
          <w:color w:val="000000"/>
          <w:sz w:val="24"/>
        </w:rPr>
        <w:t>New Funding Opportunities</w:t>
      </w:r>
    </w:p>
    <w:p w14:paraId="20FCADCF" w14:textId="77777777" w:rsidR="00D10E6C" w:rsidRDefault="00D10E6C" w:rsidP="00D10E6C">
      <w:pPr>
        <w:rPr>
          <w:rFonts w:asciiTheme="majorHAnsi" w:hAnsiTheme="majorHAnsi"/>
          <w:color w:val="000000"/>
          <w:sz w:val="24"/>
        </w:rPr>
      </w:pPr>
      <w:proofErr w:type="gramStart"/>
      <w:r>
        <w:rPr>
          <w:rFonts w:asciiTheme="majorHAnsi" w:hAnsiTheme="majorHAnsi"/>
          <w:color w:val="000000"/>
          <w:sz w:val="24"/>
        </w:rPr>
        <w:t>•</w:t>
      </w:r>
      <w:r>
        <w:rPr>
          <w:rFonts w:asciiTheme="majorHAnsi" w:hAnsiTheme="majorHAnsi"/>
          <w:color w:val="000000"/>
          <w:sz w:val="24"/>
        </w:rPr>
        <w:tab/>
        <w:t>Prepare Community Needs Assessment for Foundation grants and financial participation by agencies by June 2013.</w:t>
      </w:r>
      <w:proofErr w:type="gramEnd"/>
      <w:r>
        <w:rPr>
          <w:rFonts w:asciiTheme="majorHAnsi" w:hAnsiTheme="majorHAnsi"/>
          <w:color w:val="000000"/>
          <w:sz w:val="24"/>
        </w:rPr>
        <w:t xml:space="preserve">  In progress</w:t>
      </w:r>
    </w:p>
    <w:p w14:paraId="18A4B20C" w14:textId="77777777" w:rsidR="00D10E6C" w:rsidRDefault="00D10E6C" w:rsidP="00D10E6C">
      <w:pPr>
        <w:rPr>
          <w:rFonts w:asciiTheme="majorHAnsi" w:hAnsiTheme="majorHAnsi"/>
          <w:color w:val="000000"/>
          <w:sz w:val="24"/>
        </w:rPr>
      </w:pPr>
    </w:p>
    <w:p w14:paraId="014F33A8" w14:textId="77777777" w:rsidR="00487A00" w:rsidRDefault="00487A00"/>
    <w:sectPr w:rsidR="00487A00" w:rsidSect="00A304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01781"/>
    <w:multiLevelType w:val="hybridMultilevel"/>
    <w:tmpl w:val="BFFA6E74"/>
    <w:lvl w:ilvl="0" w:tplc="DA4E770E">
      <w:start w:val="1"/>
      <w:numFmt w:val="decimal"/>
      <w:lvlText w:val="%1."/>
      <w:lvlJc w:val="left"/>
      <w:pPr>
        <w:tabs>
          <w:tab w:val="num" w:pos="720"/>
        </w:tabs>
        <w:ind w:left="720" w:hanging="360"/>
      </w:pPr>
    </w:lvl>
    <w:lvl w:ilvl="1" w:tplc="E5C69184">
      <w:start w:val="1"/>
      <w:numFmt w:val="decimal"/>
      <w:lvlText w:val="%2."/>
      <w:lvlJc w:val="left"/>
      <w:pPr>
        <w:tabs>
          <w:tab w:val="num" w:pos="1440"/>
        </w:tabs>
        <w:ind w:left="1440" w:hanging="360"/>
      </w:pPr>
    </w:lvl>
    <w:lvl w:ilvl="2" w:tplc="1854A488">
      <w:start w:val="1"/>
      <w:numFmt w:val="decimal"/>
      <w:lvlText w:val="%3."/>
      <w:lvlJc w:val="left"/>
      <w:pPr>
        <w:tabs>
          <w:tab w:val="num" w:pos="2160"/>
        </w:tabs>
        <w:ind w:left="2160" w:hanging="360"/>
      </w:pPr>
    </w:lvl>
    <w:lvl w:ilvl="3" w:tplc="96C803BC">
      <w:start w:val="1"/>
      <w:numFmt w:val="decimal"/>
      <w:lvlText w:val="%4."/>
      <w:lvlJc w:val="left"/>
      <w:pPr>
        <w:tabs>
          <w:tab w:val="num" w:pos="2880"/>
        </w:tabs>
        <w:ind w:left="2880" w:hanging="360"/>
      </w:pPr>
    </w:lvl>
    <w:lvl w:ilvl="4" w:tplc="B40CBFA6">
      <w:start w:val="1"/>
      <w:numFmt w:val="decimal"/>
      <w:lvlText w:val="%5."/>
      <w:lvlJc w:val="left"/>
      <w:pPr>
        <w:tabs>
          <w:tab w:val="num" w:pos="3600"/>
        </w:tabs>
        <w:ind w:left="3600" w:hanging="360"/>
      </w:pPr>
    </w:lvl>
    <w:lvl w:ilvl="5" w:tplc="CAB29448">
      <w:start w:val="1"/>
      <w:numFmt w:val="decimal"/>
      <w:lvlText w:val="%6."/>
      <w:lvlJc w:val="left"/>
      <w:pPr>
        <w:tabs>
          <w:tab w:val="num" w:pos="4320"/>
        </w:tabs>
        <w:ind w:left="4320" w:hanging="360"/>
      </w:pPr>
    </w:lvl>
    <w:lvl w:ilvl="6" w:tplc="FB520A7A">
      <w:start w:val="1"/>
      <w:numFmt w:val="decimal"/>
      <w:lvlText w:val="%7."/>
      <w:lvlJc w:val="left"/>
      <w:pPr>
        <w:tabs>
          <w:tab w:val="num" w:pos="5040"/>
        </w:tabs>
        <w:ind w:left="5040" w:hanging="360"/>
      </w:pPr>
    </w:lvl>
    <w:lvl w:ilvl="7" w:tplc="3C3C4482">
      <w:start w:val="1"/>
      <w:numFmt w:val="decimal"/>
      <w:lvlText w:val="%8."/>
      <w:lvlJc w:val="left"/>
      <w:pPr>
        <w:tabs>
          <w:tab w:val="num" w:pos="5760"/>
        </w:tabs>
        <w:ind w:left="5760" w:hanging="360"/>
      </w:pPr>
    </w:lvl>
    <w:lvl w:ilvl="8" w:tplc="A0DCBDDA">
      <w:start w:val="1"/>
      <w:numFmt w:val="decimal"/>
      <w:lvlText w:val="%9."/>
      <w:lvlJc w:val="left"/>
      <w:pPr>
        <w:tabs>
          <w:tab w:val="num" w:pos="6480"/>
        </w:tabs>
        <w:ind w:left="6480" w:hanging="360"/>
      </w:pPr>
    </w:lvl>
  </w:abstractNum>
  <w:abstractNum w:abstractNumId="1">
    <w:nsid w:val="36593BA1"/>
    <w:multiLevelType w:val="hybridMultilevel"/>
    <w:tmpl w:val="60D43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B0DFA"/>
    <w:multiLevelType w:val="hybridMultilevel"/>
    <w:tmpl w:val="D7AC9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6BB13971"/>
    <w:multiLevelType w:val="hybridMultilevel"/>
    <w:tmpl w:val="DBFC0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6C"/>
    <w:rsid w:val="00036FD6"/>
    <w:rsid w:val="0010443B"/>
    <w:rsid w:val="00200853"/>
    <w:rsid w:val="002A3EFE"/>
    <w:rsid w:val="00316FC7"/>
    <w:rsid w:val="003A576D"/>
    <w:rsid w:val="00412DE3"/>
    <w:rsid w:val="00487A00"/>
    <w:rsid w:val="00562270"/>
    <w:rsid w:val="00621427"/>
    <w:rsid w:val="00730461"/>
    <w:rsid w:val="007C6FCF"/>
    <w:rsid w:val="008F6BC6"/>
    <w:rsid w:val="009939F2"/>
    <w:rsid w:val="00A14F94"/>
    <w:rsid w:val="00A26131"/>
    <w:rsid w:val="00A30468"/>
    <w:rsid w:val="00A4411E"/>
    <w:rsid w:val="00B31B02"/>
    <w:rsid w:val="00C6612C"/>
    <w:rsid w:val="00CA7C3D"/>
    <w:rsid w:val="00D10E6C"/>
    <w:rsid w:val="00D87B5D"/>
    <w:rsid w:val="00EA1DAF"/>
    <w:rsid w:val="00F5547C"/>
    <w:rsid w:val="00F958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191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6C"/>
    <w:pPr>
      <w:widowControl w:val="0"/>
    </w:pPr>
    <w:rPr>
      <w:rFonts w:ascii="Times New Roman" w:eastAsia="Times New Roman"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586A"/>
    <w:rPr>
      <w:rFonts w:ascii="Lucida Grande" w:hAnsi="Lucida Grande"/>
      <w:sz w:val="18"/>
      <w:szCs w:val="18"/>
    </w:rPr>
  </w:style>
  <w:style w:type="paragraph" w:styleId="ListParagraph">
    <w:name w:val="List Paragraph"/>
    <w:basedOn w:val="Normal"/>
    <w:qFormat/>
    <w:rsid w:val="00D10E6C"/>
    <w:pPr>
      <w:ind w:left="720"/>
      <w:contextualSpacing/>
    </w:pPr>
  </w:style>
  <w:style w:type="character" w:styleId="Hyperlink">
    <w:name w:val="Hyperlink"/>
    <w:basedOn w:val="DefaultParagraphFont"/>
    <w:uiPriority w:val="99"/>
    <w:unhideWhenUsed/>
    <w:rsid w:val="002008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E6C"/>
    <w:pPr>
      <w:widowControl w:val="0"/>
    </w:pPr>
    <w:rPr>
      <w:rFonts w:ascii="Times New Roman" w:eastAsia="Times New Roman"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586A"/>
    <w:rPr>
      <w:rFonts w:ascii="Lucida Grande" w:hAnsi="Lucida Grande"/>
      <w:sz w:val="18"/>
      <w:szCs w:val="18"/>
    </w:rPr>
  </w:style>
  <w:style w:type="paragraph" w:styleId="ListParagraph">
    <w:name w:val="List Paragraph"/>
    <w:basedOn w:val="Normal"/>
    <w:qFormat/>
    <w:rsid w:val="00D10E6C"/>
    <w:pPr>
      <w:ind w:left="720"/>
      <w:contextualSpacing/>
    </w:pPr>
  </w:style>
  <w:style w:type="character" w:styleId="Hyperlink">
    <w:name w:val="Hyperlink"/>
    <w:basedOn w:val="DefaultParagraphFont"/>
    <w:uiPriority w:val="99"/>
    <w:unhideWhenUsed/>
    <w:rsid w:val="002008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0770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ydeltalive.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1933</Words>
  <Characters>11024</Characters>
  <Application>Microsoft Macintosh Word</Application>
  <DocSecurity>0</DocSecurity>
  <Lines>91</Lines>
  <Paragraphs>25</Paragraphs>
  <ScaleCrop>false</ScaleCrop>
  <Company>DEEPBLU Studios</Company>
  <LinksUpToDate>false</LinksUpToDate>
  <CharactersWithSpaces>12932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Amye Osti</dc:creator>
  <cp:keywords/>
  <dc:description/>
  <cp:lastModifiedBy>Amye Osti</cp:lastModifiedBy>
  <cp:revision>2</cp:revision>
  <dcterms:created xsi:type="dcterms:W3CDTF">2013-01-30T22:16:00Z</dcterms:created>
  <dcterms:modified xsi:type="dcterms:W3CDTF">2013-01-31T01:18:00Z</dcterms:modified>
</cp:coreProperties>
</file>