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BDB" w:rsidRDefault="00272BDB" w:rsidP="000D3EE9">
      <w:pPr>
        <w:rPr>
          <w:rFonts w:ascii="Garamond" w:hAnsi="Garamond"/>
          <w:bCs/>
          <w:sz w:val="28"/>
          <w:szCs w:val="28"/>
        </w:rPr>
      </w:pPr>
      <w:r>
        <w:rPr>
          <w:rFonts w:ascii="Garamond" w:hAnsi="Garamond"/>
          <w:bCs/>
          <w:sz w:val="28"/>
          <w:szCs w:val="28"/>
        </w:rPr>
        <w:t>Estimating spatial structure in scalar fields and in fish abundance from time series measurements</w:t>
      </w:r>
    </w:p>
    <w:p w:rsidR="00272BDB" w:rsidRDefault="00272BDB" w:rsidP="00272BDB">
      <w:pPr>
        <w:rPr>
          <w:rFonts w:ascii="Garamond" w:hAnsi="Garamond"/>
          <w:bCs/>
          <w:sz w:val="28"/>
          <w:szCs w:val="28"/>
        </w:rPr>
      </w:pPr>
    </w:p>
    <w:p w:rsidR="00272BDB" w:rsidRDefault="00272BDB" w:rsidP="00272BDB">
      <w:pPr>
        <w:rPr>
          <w:rFonts w:ascii="Garamond" w:hAnsi="Garamond"/>
          <w:bCs/>
          <w:sz w:val="28"/>
          <w:szCs w:val="28"/>
        </w:rPr>
      </w:pPr>
      <w:r>
        <w:rPr>
          <w:rFonts w:ascii="Garamond" w:hAnsi="Garamond"/>
          <w:bCs/>
          <w:sz w:val="28"/>
          <w:szCs w:val="28"/>
        </w:rPr>
        <w:t>JR Burau</w:t>
      </w:r>
    </w:p>
    <w:p w:rsidR="00272BDB" w:rsidRDefault="00272BDB" w:rsidP="00272BDB">
      <w:pPr>
        <w:rPr>
          <w:rFonts w:ascii="Garamond" w:hAnsi="Garamond"/>
          <w:bCs/>
          <w:sz w:val="28"/>
          <w:szCs w:val="28"/>
        </w:rPr>
      </w:pPr>
      <w:r>
        <w:rPr>
          <w:rFonts w:ascii="Garamond" w:hAnsi="Garamond"/>
          <w:bCs/>
          <w:sz w:val="28"/>
          <w:szCs w:val="28"/>
        </w:rPr>
        <w:t>Draft 1 – Rough working notes</w:t>
      </w:r>
    </w:p>
    <w:p w:rsidR="00272BDB" w:rsidRDefault="00272BDB" w:rsidP="00272BDB">
      <w:pPr>
        <w:rPr>
          <w:rFonts w:ascii="Garamond" w:hAnsi="Garamond"/>
          <w:bCs/>
          <w:sz w:val="28"/>
          <w:szCs w:val="28"/>
        </w:rPr>
      </w:pPr>
      <w:r>
        <w:rPr>
          <w:rFonts w:ascii="Garamond" w:hAnsi="Garamond"/>
          <w:bCs/>
          <w:sz w:val="28"/>
          <w:szCs w:val="28"/>
        </w:rPr>
        <w:t>July 2</w:t>
      </w:r>
      <w:r w:rsidR="006120DF">
        <w:rPr>
          <w:rFonts w:ascii="Garamond" w:hAnsi="Garamond"/>
          <w:bCs/>
          <w:sz w:val="28"/>
          <w:szCs w:val="28"/>
        </w:rPr>
        <w:t>7</w:t>
      </w:r>
      <w:r>
        <w:rPr>
          <w:rFonts w:ascii="Garamond" w:hAnsi="Garamond"/>
          <w:bCs/>
          <w:sz w:val="28"/>
          <w:szCs w:val="28"/>
        </w:rPr>
        <w:t>, 2009</w:t>
      </w:r>
    </w:p>
    <w:p w:rsidR="008B187D" w:rsidRDefault="008B187D" w:rsidP="000D3EE9">
      <w:pPr>
        <w:rPr>
          <w:rFonts w:ascii="Garamond" w:hAnsi="Garamond"/>
          <w:bCs/>
          <w:sz w:val="28"/>
          <w:szCs w:val="28"/>
        </w:rPr>
      </w:pPr>
    </w:p>
    <w:p w:rsidR="008B187D" w:rsidRDefault="008B187D" w:rsidP="000D3EE9">
      <w:pPr>
        <w:rPr>
          <w:rFonts w:ascii="Garamond" w:hAnsi="Garamond"/>
          <w:bCs/>
          <w:sz w:val="28"/>
          <w:szCs w:val="28"/>
        </w:rPr>
      </w:pPr>
    </w:p>
    <w:p w:rsidR="000D3EE9" w:rsidRDefault="000D3EE9" w:rsidP="000D3EE9">
      <w:pPr>
        <w:rPr>
          <w:rFonts w:ascii="Garamond" w:hAnsi="Garamond"/>
          <w:bCs/>
          <w:sz w:val="28"/>
          <w:szCs w:val="28"/>
        </w:rPr>
      </w:pPr>
      <w:r>
        <w:rPr>
          <w:rFonts w:ascii="Garamond" w:hAnsi="Garamond"/>
          <w:bCs/>
          <w:sz w:val="28"/>
          <w:szCs w:val="28"/>
        </w:rPr>
        <w:t xml:space="preserve">Objective:  Estimate along-channel spatial variation in fish abundance and scalar distributions (such as temperature, EC, turbidity, </w:t>
      </w:r>
      <w:proofErr w:type="spellStart"/>
      <w:r>
        <w:rPr>
          <w:rFonts w:ascii="Garamond" w:hAnsi="Garamond"/>
          <w:bCs/>
          <w:sz w:val="28"/>
          <w:szCs w:val="28"/>
        </w:rPr>
        <w:t>Chl</w:t>
      </w:r>
      <w:proofErr w:type="spellEnd"/>
      <w:r>
        <w:rPr>
          <w:rFonts w:ascii="Garamond" w:hAnsi="Garamond"/>
          <w:bCs/>
          <w:sz w:val="28"/>
          <w:szCs w:val="28"/>
        </w:rPr>
        <w:t xml:space="preserve">-a) </w:t>
      </w:r>
      <w:r w:rsidR="00D34839">
        <w:rPr>
          <w:rFonts w:ascii="Garamond" w:hAnsi="Garamond"/>
          <w:bCs/>
          <w:sz w:val="28"/>
          <w:szCs w:val="28"/>
        </w:rPr>
        <w:t>within a tidal excursion of a</w:t>
      </w:r>
      <w:r>
        <w:rPr>
          <w:rFonts w:ascii="Garamond" w:hAnsi="Garamond"/>
          <w:bCs/>
          <w:sz w:val="28"/>
          <w:szCs w:val="28"/>
        </w:rPr>
        <w:t xml:space="preserve"> fixed site (</w:t>
      </w:r>
      <w:proofErr w:type="spellStart"/>
      <w:r>
        <w:rPr>
          <w:rFonts w:ascii="Garamond" w:hAnsi="Garamond"/>
          <w:bCs/>
          <w:sz w:val="28"/>
          <w:szCs w:val="28"/>
        </w:rPr>
        <w:t>Eulerian</w:t>
      </w:r>
      <w:proofErr w:type="spellEnd"/>
      <w:r>
        <w:rPr>
          <w:rFonts w:ascii="Garamond" w:hAnsi="Garamond"/>
          <w:bCs/>
          <w:sz w:val="28"/>
          <w:szCs w:val="28"/>
        </w:rPr>
        <w:t>) sampling</w:t>
      </w:r>
      <w:r w:rsidR="00D34839">
        <w:rPr>
          <w:rFonts w:ascii="Garamond" w:hAnsi="Garamond"/>
          <w:bCs/>
          <w:sz w:val="28"/>
          <w:szCs w:val="28"/>
        </w:rPr>
        <w:t xml:space="preserve"> location based on the time series collected at this location</w:t>
      </w:r>
      <w:r>
        <w:rPr>
          <w:rFonts w:ascii="Garamond" w:hAnsi="Garamond"/>
          <w:bCs/>
          <w:sz w:val="28"/>
          <w:szCs w:val="28"/>
        </w:rPr>
        <w:t>.</w:t>
      </w:r>
    </w:p>
    <w:p w:rsidR="000D3EE9" w:rsidRDefault="000D3EE9" w:rsidP="000D3EE9">
      <w:pPr>
        <w:rPr>
          <w:rFonts w:ascii="Garamond" w:hAnsi="Garamond"/>
          <w:bCs/>
          <w:sz w:val="28"/>
          <w:szCs w:val="28"/>
        </w:rPr>
      </w:pPr>
    </w:p>
    <w:p w:rsidR="00272BDB" w:rsidRDefault="00272BDB" w:rsidP="000D3EE9">
      <w:pPr>
        <w:rPr>
          <w:rFonts w:ascii="Garamond" w:hAnsi="Garamond"/>
          <w:bCs/>
          <w:sz w:val="28"/>
          <w:szCs w:val="28"/>
        </w:rPr>
      </w:pPr>
      <w:r>
        <w:rPr>
          <w:rFonts w:ascii="Garamond" w:hAnsi="Garamond"/>
          <w:bCs/>
          <w:sz w:val="28"/>
          <w:szCs w:val="28"/>
        </w:rPr>
        <w:t xml:space="preserve">This approach is attractive in strongly tidally forced environments because water </w:t>
      </w:r>
      <w:r w:rsidR="00C75EC8">
        <w:rPr>
          <w:rFonts w:ascii="Garamond" w:hAnsi="Garamond"/>
          <w:bCs/>
          <w:sz w:val="28"/>
          <w:szCs w:val="28"/>
        </w:rPr>
        <w:t>parcels move</w:t>
      </w:r>
      <w:r>
        <w:rPr>
          <w:rFonts w:ascii="Garamond" w:hAnsi="Garamond"/>
          <w:bCs/>
          <w:sz w:val="28"/>
          <w:szCs w:val="28"/>
        </w:rPr>
        <w:t xml:space="preserve"> long distances twice a day, movements that can be used to infer spatial structures.  For example, the tides move water parcels up to 9 miles in the western delta </w:t>
      </w:r>
      <w:r w:rsidR="00C75EC8">
        <w:rPr>
          <w:rFonts w:ascii="Garamond" w:hAnsi="Garamond"/>
          <w:bCs/>
          <w:sz w:val="28"/>
          <w:szCs w:val="28"/>
        </w:rPr>
        <w:t>during max flood or max ebb conditions during</w:t>
      </w:r>
      <w:r>
        <w:rPr>
          <w:rFonts w:ascii="Garamond" w:hAnsi="Garamond"/>
          <w:bCs/>
          <w:sz w:val="28"/>
          <w:szCs w:val="28"/>
        </w:rPr>
        <w:t xml:space="preserve"> spring tide</w:t>
      </w:r>
      <w:r w:rsidR="00C75EC8">
        <w:rPr>
          <w:rFonts w:ascii="Garamond" w:hAnsi="Garamond"/>
          <w:bCs/>
          <w:sz w:val="28"/>
          <w:szCs w:val="28"/>
        </w:rPr>
        <w:t>s</w:t>
      </w:r>
      <w:r>
        <w:rPr>
          <w:rFonts w:ascii="Garamond" w:hAnsi="Garamond"/>
          <w:bCs/>
          <w:sz w:val="28"/>
          <w:szCs w:val="28"/>
        </w:rPr>
        <w:t xml:space="preserve"> (</w:t>
      </w:r>
      <w:r w:rsidRPr="00FC5EFA">
        <w:rPr>
          <w:rFonts w:ascii="Garamond" w:hAnsi="Garamond"/>
          <w:bCs/>
          <w:color w:val="4F81BD" w:themeColor="accent1"/>
          <w:sz w:val="28"/>
          <w:szCs w:val="28"/>
        </w:rPr>
        <w:t xml:space="preserve">figure </w:t>
      </w:r>
      <w:r w:rsidR="00FC5EFA" w:rsidRPr="00FC5EFA">
        <w:rPr>
          <w:rFonts w:ascii="Garamond" w:hAnsi="Garamond"/>
          <w:bCs/>
          <w:color w:val="4F81BD" w:themeColor="accent1"/>
          <w:sz w:val="28"/>
          <w:szCs w:val="28"/>
        </w:rPr>
        <w:t>1</w:t>
      </w:r>
      <w:r>
        <w:rPr>
          <w:rFonts w:ascii="Garamond" w:hAnsi="Garamond"/>
          <w:bCs/>
          <w:sz w:val="28"/>
          <w:szCs w:val="28"/>
        </w:rPr>
        <w:t>).  Th</w:t>
      </w:r>
      <w:r w:rsidR="00C75EC8">
        <w:rPr>
          <w:rFonts w:ascii="Garamond" w:hAnsi="Garamond"/>
          <w:bCs/>
          <w:sz w:val="28"/>
          <w:szCs w:val="28"/>
        </w:rPr>
        <w:t xml:space="preserve">e </w:t>
      </w:r>
      <w:r>
        <w:rPr>
          <w:rFonts w:ascii="Garamond" w:hAnsi="Garamond"/>
          <w:bCs/>
          <w:sz w:val="28"/>
          <w:szCs w:val="28"/>
        </w:rPr>
        <w:t xml:space="preserve">basic idea </w:t>
      </w:r>
      <w:r w:rsidR="00C75EC8">
        <w:rPr>
          <w:rFonts w:ascii="Garamond" w:hAnsi="Garamond"/>
          <w:bCs/>
          <w:sz w:val="28"/>
          <w:szCs w:val="28"/>
        </w:rPr>
        <w:t>behind this approach is</w:t>
      </w:r>
      <w:r>
        <w:rPr>
          <w:rFonts w:ascii="Garamond" w:hAnsi="Garamond"/>
          <w:bCs/>
          <w:sz w:val="28"/>
          <w:szCs w:val="28"/>
        </w:rPr>
        <w:t xml:space="preserve"> </w:t>
      </w:r>
      <w:r w:rsidR="00C75EC8">
        <w:rPr>
          <w:rFonts w:ascii="Garamond" w:hAnsi="Garamond"/>
          <w:bCs/>
          <w:sz w:val="28"/>
          <w:szCs w:val="28"/>
        </w:rPr>
        <w:t xml:space="preserve">to sample at a fixed site letting the tides bring the water , and what is in it (scalars such as salinity (computed from electrical conductivity and temperature), turbidity, and organisms (zooplankton, small fish)) to us.  Knowledge of the velocity at this fixed site can then be used </w:t>
      </w:r>
      <w:r w:rsidR="009E6058">
        <w:rPr>
          <w:rFonts w:ascii="Garamond" w:hAnsi="Garamond"/>
          <w:bCs/>
          <w:sz w:val="28"/>
          <w:szCs w:val="28"/>
        </w:rPr>
        <w:t xml:space="preserve">(with some simplifying assumptions) </w:t>
      </w:r>
      <w:r w:rsidR="00C75EC8">
        <w:rPr>
          <w:rFonts w:ascii="Garamond" w:hAnsi="Garamond"/>
          <w:bCs/>
          <w:sz w:val="28"/>
          <w:szCs w:val="28"/>
        </w:rPr>
        <w:t xml:space="preserve">to </w:t>
      </w:r>
      <w:r w:rsidR="009E6058">
        <w:rPr>
          <w:rFonts w:ascii="Garamond" w:hAnsi="Garamond"/>
          <w:bCs/>
          <w:sz w:val="28"/>
          <w:szCs w:val="28"/>
        </w:rPr>
        <w:t>estimate</w:t>
      </w:r>
      <w:r w:rsidR="00C75EC8">
        <w:rPr>
          <w:rFonts w:ascii="Garamond" w:hAnsi="Garamond"/>
          <w:bCs/>
          <w:sz w:val="28"/>
          <w:szCs w:val="28"/>
        </w:rPr>
        <w:t xml:space="preserve"> where the water parcels (and the things in the water) that passed our sampling location (1) </w:t>
      </w:r>
      <w:r w:rsidR="00C75EC8" w:rsidRPr="009E6058">
        <w:rPr>
          <w:rFonts w:ascii="Garamond" w:hAnsi="Garamond"/>
          <w:bCs/>
          <w:i/>
          <w:sz w:val="28"/>
          <w:szCs w:val="28"/>
        </w:rPr>
        <w:t>where</w:t>
      </w:r>
      <w:r w:rsidR="00C75EC8">
        <w:rPr>
          <w:rFonts w:ascii="Garamond" w:hAnsi="Garamond"/>
          <w:bCs/>
          <w:sz w:val="28"/>
          <w:szCs w:val="28"/>
        </w:rPr>
        <w:t xml:space="preserve"> at the previous slack water, or, (2) where the water parcels </w:t>
      </w:r>
      <w:r w:rsidR="009E6058" w:rsidRPr="009E6058">
        <w:rPr>
          <w:rFonts w:ascii="Garamond" w:hAnsi="Garamond"/>
          <w:bCs/>
          <w:i/>
          <w:sz w:val="28"/>
          <w:szCs w:val="28"/>
        </w:rPr>
        <w:t>will be</w:t>
      </w:r>
      <w:r w:rsidR="00C75EC8">
        <w:rPr>
          <w:rFonts w:ascii="Garamond" w:hAnsi="Garamond"/>
          <w:bCs/>
          <w:sz w:val="28"/>
          <w:szCs w:val="28"/>
        </w:rPr>
        <w:t xml:space="preserve"> at the next slack water</w:t>
      </w:r>
      <w:r w:rsidR="009E6058">
        <w:rPr>
          <w:rFonts w:ascii="Garamond" w:hAnsi="Garamond"/>
          <w:bCs/>
          <w:sz w:val="28"/>
          <w:szCs w:val="28"/>
        </w:rPr>
        <w:t xml:space="preserve">.  Hence the name slack water plots.  This method seeks to minimize </w:t>
      </w:r>
      <w:r w:rsidR="00D74221">
        <w:rPr>
          <w:rFonts w:ascii="Garamond" w:hAnsi="Garamond"/>
          <w:bCs/>
          <w:sz w:val="28"/>
          <w:szCs w:val="28"/>
        </w:rPr>
        <w:t xml:space="preserve">(make sense of) </w:t>
      </w:r>
      <w:r w:rsidR="009E6058">
        <w:rPr>
          <w:rFonts w:ascii="Garamond" w:hAnsi="Garamond"/>
          <w:bCs/>
          <w:sz w:val="28"/>
          <w:szCs w:val="28"/>
        </w:rPr>
        <w:t xml:space="preserve">the incredibly dynamic motions made by scalar fields and pelagic organisms </w:t>
      </w:r>
      <w:r w:rsidR="00D74221">
        <w:rPr>
          <w:rFonts w:ascii="Garamond" w:hAnsi="Garamond"/>
          <w:bCs/>
          <w:sz w:val="28"/>
          <w:szCs w:val="28"/>
        </w:rPr>
        <w:t xml:space="preserve">that occur four times a day </w:t>
      </w:r>
      <w:r w:rsidR="009E6058">
        <w:rPr>
          <w:rFonts w:ascii="Garamond" w:hAnsi="Garamond"/>
          <w:bCs/>
          <w:sz w:val="28"/>
          <w:szCs w:val="28"/>
        </w:rPr>
        <w:t xml:space="preserve">within strongly tidally forced environments, such as the delta, by generating a series of spatial </w:t>
      </w:r>
      <w:r w:rsidR="00D74221">
        <w:rPr>
          <w:rFonts w:ascii="Garamond" w:hAnsi="Garamond"/>
          <w:bCs/>
          <w:sz w:val="28"/>
          <w:szCs w:val="28"/>
        </w:rPr>
        <w:t>snapshots</w:t>
      </w:r>
      <w:r w:rsidR="009E6058">
        <w:rPr>
          <w:rFonts w:ascii="Garamond" w:hAnsi="Garamond"/>
          <w:bCs/>
          <w:sz w:val="28"/>
          <w:szCs w:val="28"/>
        </w:rPr>
        <w:t xml:space="preserve"> made at each slack water </w:t>
      </w:r>
      <w:r w:rsidR="00D74221">
        <w:rPr>
          <w:rFonts w:ascii="Garamond" w:hAnsi="Garamond"/>
          <w:bCs/>
          <w:sz w:val="28"/>
          <w:szCs w:val="28"/>
        </w:rPr>
        <w:t>period (</w:t>
      </w:r>
      <w:r w:rsidR="009E6058">
        <w:rPr>
          <w:rFonts w:ascii="Garamond" w:hAnsi="Garamond"/>
          <w:bCs/>
          <w:sz w:val="28"/>
          <w:szCs w:val="28"/>
        </w:rPr>
        <w:t xml:space="preserve">~ 4 times </w:t>
      </w:r>
      <w:r w:rsidR="00D74221">
        <w:rPr>
          <w:rFonts w:ascii="Garamond" w:hAnsi="Garamond"/>
          <w:bCs/>
          <w:sz w:val="28"/>
          <w:szCs w:val="28"/>
        </w:rPr>
        <w:t xml:space="preserve">a </w:t>
      </w:r>
      <w:r w:rsidR="009E6058">
        <w:rPr>
          <w:rFonts w:ascii="Garamond" w:hAnsi="Garamond"/>
          <w:bCs/>
          <w:sz w:val="28"/>
          <w:szCs w:val="28"/>
        </w:rPr>
        <w:t>day)</w:t>
      </w:r>
      <w:r w:rsidR="00D74221">
        <w:rPr>
          <w:rFonts w:ascii="Garamond" w:hAnsi="Garamond"/>
          <w:bCs/>
          <w:sz w:val="28"/>
          <w:szCs w:val="28"/>
        </w:rPr>
        <w:t>, a period</w:t>
      </w:r>
      <w:r w:rsidR="009E6058">
        <w:rPr>
          <w:rFonts w:ascii="Garamond" w:hAnsi="Garamond"/>
          <w:bCs/>
          <w:sz w:val="28"/>
          <w:szCs w:val="28"/>
        </w:rPr>
        <w:t xml:space="preserve"> when things are minimally moving</w:t>
      </w:r>
      <w:r w:rsidR="0056071B">
        <w:rPr>
          <w:rFonts w:ascii="Garamond" w:hAnsi="Garamond"/>
          <w:bCs/>
          <w:sz w:val="28"/>
          <w:szCs w:val="28"/>
        </w:rPr>
        <w:t>.  We note that in a progressive wave system like the delta, slack water does not occur everywhere in the delta at the same time, so spatial distributions inferred from</w:t>
      </w:r>
      <w:r w:rsidR="00D74221">
        <w:rPr>
          <w:rFonts w:ascii="Garamond" w:hAnsi="Garamond"/>
          <w:bCs/>
          <w:sz w:val="28"/>
          <w:szCs w:val="28"/>
        </w:rPr>
        <w:t xml:space="preserve"> </w:t>
      </w:r>
      <w:r w:rsidR="0056071B">
        <w:rPr>
          <w:rFonts w:ascii="Garamond" w:hAnsi="Garamond"/>
          <w:bCs/>
          <w:sz w:val="28"/>
          <w:szCs w:val="28"/>
        </w:rPr>
        <w:t xml:space="preserve">widely spaced fixed site sampling locations represent a common point in the tide cycle, not a common point in time.  For example, spatial distributions taken at high-slack water represent the farthest intrusion of ocean-derived constituents for that 24-hour day, it does not represent </w:t>
      </w:r>
      <w:r w:rsidR="00E05227">
        <w:rPr>
          <w:rFonts w:ascii="Garamond" w:hAnsi="Garamond"/>
          <w:bCs/>
          <w:sz w:val="28"/>
          <w:szCs w:val="28"/>
        </w:rPr>
        <w:t>the spatial distribution at a specific</w:t>
      </w:r>
      <w:r w:rsidR="0056071B">
        <w:rPr>
          <w:rFonts w:ascii="Garamond" w:hAnsi="Garamond"/>
          <w:bCs/>
          <w:sz w:val="28"/>
          <w:szCs w:val="28"/>
        </w:rPr>
        <w:t xml:space="preserve"> time</w:t>
      </w:r>
      <w:r w:rsidR="00E05227">
        <w:rPr>
          <w:rFonts w:ascii="Garamond" w:hAnsi="Garamond"/>
          <w:bCs/>
          <w:sz w:val="28"/>
          <w:szCs w:val="28"/>
        </w:rPr>
        <w:t xml:space="preserve"> (in other words you’d never be able to take a picture of these distributions (</w:t>
      </w:r>
      <w:proofErr w:type="spellStart"/>
      <w:r w:rsidR="00E05227">
        <w:rPr>
          <w:rFonts w:ascii="Garamond" w:hAnsi="Garamond"/>
          <w:bCs/>
          <w:sz w:val="28"/>
          <w:szCs w:val="28"/>
        </w:rPr>
        <w:t>DeGeorge</w:t>
      </w:r>
      <w:proofErr w:type="spellEnd"/>
      <w:r w:rsidR="00E05227">
        <w:rPr>
          <w:rFonts w:ascii="Garamond" w:hAnsi="Garamond"/>
          <w:bCs/>
          <w:sz w:val="28"/>
          <w:szCs w:val="28"/>
        </w:rPr>
        <w:t xml:space="preserve">: it might be fun to output model results for every node in the model when u=0 </w:t>
      </w:r>
      <w:r w:rsidR="006B109D">
        <w:rPr>
          <w:rFonts w:ascii="Garamond" w:hAnsi="Garamond"/>
          <w:bCs/>
          <w:sz w:val="28"/>
          <w:szCs w:val="28"/>
        </w:rPr>
        <w:t xml:space="preserve">at each node </w:t>
      </w:r>
      <w:r w:rsidR="00E05227">
        <w:rPr>
          <w:rFonts w:ascii="Garamond" w:hAnsi="Garamond"/>
          <w:bCs/>
          <w:sz w:val="28"/>
          <w:szCs w:val="28"/>
        </w:rPr>
        <w:t>and see what it looks like – we could then string together all of the plots that represent high slack water and those that represent low-slack water – this may be a very useful way of visualizing salinity intrusion into the delta (stringing together high slack images) or the reverse, fresh water intrusion into the bay (stringing together low water slack images)</w:t>
      </w:r>
      <w:r w:rsidR="006B109D">
        <w:rPr>
          <w:rFonts w:ascii="Garamond" w:hAnsi="Garamond"/>
          <w:bCs/>
          <w:sz w:val="28"/>
          <w:szCs w:val="28"/>
        </w:rPr>
        <w:t xml:space="preserve">.  These images could be very useful in the context of salinity </w:t>
      </w:r>
      <w:r w:rsidR="006B109D">
        <w:rPr>
          <w:rFonts w:ascii="Garamond" w:hAnsi="Garamond"/>
          <w:bCs/>
          <w:sz w:val="28"/>
          <w:szCs w:val="28"/>
        </w:rPr>
        <w:lastRenderedPageBreak/>
        <w:t xml:space="preserve">compliance since, if the high slack images were strung together, once could see high salinity approaching Jersey point, or </w:t>
      </w:r>
      <w:proofErr w:type="spellStart"/>
      <w:r w:rsidR="006B109D">
        <w:rPr>
          <w:rFonts w:ascii="Garamond" w:hAnsi="Garamond"/>
          <w:bCs/>
          <w:sz w:val="28"/>
          <w:szCs w:val="28"/>
        </w:rPr>
        <w:t>Emmaton</w:t>
      </w:r>
      <w:proofErr w:type="spellEnd"/>
      <w:r w:rsidR="006B109D">
        <w:rPr>
          <w:rFonts w:ascii="Garamond" w:hAnsi="Garamond"/>
          <w:bCs/>
          <w:sz w:val="28"/>
          <w:szCs w:val="28"/>
        </w:rPr>
        <w:t>, and it would also show the spring neap modulation in the salt field, etc.</w:t>
      </w:r>
      <w:r w:rsidR="00E05227">
        <w:rPr>
          <w:rFonts w:ascii="Garamond" w:hAnsi="Garamond"/>
          <w:bCs/>
          <w:sz w:val="28"/>
          <w:szCs w:val="28"/>
        </w:rPr>
        <w:t>).</w:t>
      </w:r>
      <w:r w:rsidR="0056071B">
        <w:rPr>
          <w:rFonts w:ascii="Garamond" w:hAnsi="Garamond"/>
          <w:bCs/>
          <w:sz w:val="28"/>
          <w:szCs w:val="28"/>
        </w:rPr>
        <w:t xml:space="preserve"> </w:t>
      </w:r>
      <w:r w:rsidR="009E6058">
        <w:rPr>
          <w:rFonts w:ascii="Garamond" w:hAnsi="Garamond"/>
          <w:bCs/>
          <w:sz w:val="28"/>
          <w:szCs w:val="28"/>
        </w:rPr>
        <w:t xml:space="preserve"> </w:t>
      </w:r>
    </w:p>
    <w:p w:rsidR="009E6058" w:rsidRDefault="009E6058" w:rsidP="000D3EE9">
      <w:pPr>
        <w:rPr>
          <w:rFonts w:ascii="Garamond" w:hAnsi="Garamond"/>
          <w:bCs/>
          <w:sz w:val="28"/>
          <w:szCs w:val="28"/>
        </w:rPr>
      </w:pPr>
    </w:p>
    <w:p w:rsidR="009E6058" w:rsidRDefault="009E6058" w:rsidP="000D3EE9">
      <w:pPr>
        <w:rPr>
          <w:rFonts w:ascii="Garamond" w:hAnsi="Garamond"/>
          <w:bCs/>
          <w:sz w:val="28"/>
          <w:szCs w:val="28"/>
        </w:rPr>
      </w:pPr>
    </w:p>
    <w:p w:rsidR="00CE0A73" w:rsidRDefault="000D3EE9" w:rsidP="000D3EE9">
      <w:pPr>
        <w:rPr>
          <w:rFonts w:ascii="Garamond" w:hAnsi="Garamond"/>
          <w:bCs/>
          <w:sz w:val="28"/>
          <w:szCs w:val="28"/>
        </w:rPr>
      </w:pPr>
      <w:r>
        <w:rPr>
          <w:rFonts w:ascii="Garamond" w:hAnsi="Garamond"/>
          <w:bCs/>
          <w:sz w:val="28"/>
          <w:szCs w:val="28"/>
        </w:rPr>
        <w:t xml:space="preserve">To estimate spatial variability from fixed-site time series measurements we make a series of </w:t>
      </w:r>
      <w:r w:rsidR="00272BDB">
        <w:rPr>
          <w:rFonts w:ascii="Garamond" w:hAnsi="Garamond"/>
          <w:bCs/>
          <w:sz w:val="28"/>
          <w:szCs w:val="28"/>
        </w:rPr>
        <w:t xml:space="preserve">assumptions that we believe </w:t>
      </w:r>
      <w:r>
        <w:rPr>
          <w:rFonts w:ascii="Garamond" w:hAnsi="Garamond"/>
          <w:bCs/>
          <w:sz w:val="28"/>
          <w:szCs w:val="28"/>
        </w:rPr>
        <w:t>reasonabl</w:t>
      </w:r>
      <w:r w:rsidR="00272BDB">
        <w:rPr>
          <w:rFonts w:ascii="Garamond" w:hAnsi="Garamond"/>
          <w:bCs/>
          <w:sz w:val="28"/>
          <w:szCs w:val="28"/>
        </w:rPr>
        <w:t>y</w:t>
      </w:r>
      <w:r>
        <w:rPr>
          <w:rFonts w:ascii="Garamond" w:hAnsi="Garamond"/>
          <w:bCs/>
          <w:sz w:val="28"/>
          <w:szCs w:val="28"/>
        </w:rPr>
        <w:t xml:space="preserve"> </w:t>
      </w:r>
      <w:r w:rsidR="00272BDB">
        <w:rPr>
          <w:rFonts w:ascii="Garamond" w:hAnsi="Garamond"/>
          <w:bCs/>
          <w:sz w:val="28"/>
          <w:szCs w:val="28"/>
        </w:rPr>
        <w:t>hold</w:t>
      </w:r>
      <w:r>
        <w:rPr>
          <w:rFonts w:ascii="Garamond" w:hAnsi="Garamond"/>
          <w:bCs/>
          <w:sz w:val="28"/>
          <w:szCs w:val="28"/>
        </w:rPr>
        <w:t xml:space="preserve"> for periods of </w:t>
      </w:r>
      <w:r w:rsidR="00272BDB">
        <w:rPr>
          <w:rFonts w:ascii="Garamond" w:hAnsi="Garamond"/>
          <w:bCs/>
          <w:sz w:val="28"/>
          <w:szCs w:val="28"/>
        </w:rPr>
        <w:t xml:space="preserve">a half tidal cycle, the period for which these assumptions are made (e.g. </w:t>
      </w:r>
      <w:r>
        <w:rPr>
          <w:rFonts w:ascii="Garamond" w:hAnsi="Garamond"/>
          <w:bCs/>
          <w:sz w:val="28"/>
          <w:szCs w:val="28"/>
        </w:rPr>
        <w:t>six hours or less</w:t>
      </w:r>
      <w:r w:rsidR="00272BDB">
        <w:rPr>
          <w:rFonts w:ascii="Garamond" w:hAnsi="Garamond"/>
          <w:bCs/>
          <w:sz w:val="28"/>
          <w:szCs w:val="28"/>
        </w:rPr>
        <w:t>)</w:t>
      </w:r>
      <w:r>
        <w:rPr>
          <w:rFonts w:ascii="Garamond" w:hAnsi="Garamond"/>
          <w:bCs/>
          <w:sz w:val="28"/>
          <w:szCs w:val="28"/>
        </w:rPr>
        <w:t xml:space="preserve">.  These assumptions basically involve the (1) assumption of pure advection </w:t>
      </w:r>
      <w:r w:rsidR="00CE0A73">
        <w:rPr>
          <w:rFonts w:ascii="Garamond" w:hAnsi="Garamond"/>
          <w:bCs/>
          <w:sz w:val="28"/>
          <w:szCs w:val="28"/>
        </w:rPr>
        <w:t xml:space="preserve">for both scalar fields and fish distributions </w:t>
      </w:r>
      <w:r>
        <w:rPr>
          <w:rFonts w:ascii="Garamond" w:hAnsi="Garamond"/>
          <w:bCs/>
          <w:sz w:val="28"/>
          <w:szCs w:val="28"/>
        </w:rPr>
        <w:t xml:space="preserve">and (2) that we can locally correct </w:t>
      </w:r>
      <w:proofErr w:type="spellStart"/>
      <w:r>
        <w:rPr>
          <w:rFonts w:ascii="Garamond" w:hAnsi="Garamond"/>
          <w:bCs/>
          <w:sz w:val="28"/>
          <w:szCs w:val="28"/>
        </w:rPr>
        <w:t>Eulerian</w:t>
      </w:r>
      <w:proofErr w:type="spellEnd"/>
      <w:r>
        <w:rPr>
          <w:rFonts w:ascii="Garamond" w:hAnsi="Garamond"/>
          <w:bCs/>
          <w:sz w:val="28"/>
          <w:szCs w:val="28"/>
        </w:rPr>
        <w:t xml:space="preserve"> measures to mimic the inherently </w:t>
      </w:r>
      <w:proofErr w:type="spellStart"/>
      <w:r>
        <w:rPr>
          <w:rFonts w:ascii="Garamond" w:hAnsi="Garamond"/>
          <w:bCs/>
          <w:sz w:val="28"/>
          <w:szCs w:val="28"/>
        </w:rPr>
        <w:t>Lagrangian</w:t>
      </w:r>
      <w:proofErr w:type="spellEnd"/>
      <w:r>
        <w:rPr>
          <w:rFonts w:ascii="Garamond" w:hAnsi="Garamond"/>
          <w:bCs/>
          <w:sz w:val="28"/>
          <w:szCs w:val="28"/>
        </w:rPr>
        <w:t xml:space="preserve"> nature of the movements of scalar </w:t>
      </w:r>
      <w:r w:rsidR="00CE0A73">
        <w:rPr>
          <w:rFonts w:ascii="Garamond" w:hAnsi="Garamond"/>
          <w:bCs/>
          <w:sz w:val="28"/>
          <w:szCs w:val="28"/>
        </w:rPr>
        <w:t>fields</w:t>
      </w:r>
      <w:r>
        <w:rPr>
          <w:rFonts w:ascii="Garamond" w:hAnsi="Garamond"/>
          <w:bCs/>
          <w:sz w:val="28"/>
          <w:szCs w:val="28"/>
        </w:rPr>
        <w:t xml:space="preserve"> </w:t>
      </w:r>
      <w:r w:rsidR="00CE0A73">
        <w:rPr>
          <w:rFonts w:ascii="Garamond" w:hAnsi="Garamond"/>
          <w:bCs/>
          <w:sz w:val="28"/>
          <w:szCs w:val="28"/>
        </w:rPr>
        <w:t>and fish distributions</w:t>
      </w:r>
      <w:r>
        <w:rPr>
          <w:rFonts w:ascii="Garamond" w:hAnsi="Garamond"/>
          <w:bCs/>
          <w:sz w:val="28"/>
          <w:szCs w:val="28"/>
        </w:rPr>
        <w:t xml:space="preserve"> past fixed site sampling locations.  We point out that spatial distributions inferred from this approach are estimates</w:t>
      </w:r>
      <w:r w:rsidR="00D34839">
        <w:rPr>
          <w:rFonts w:ascii="Garamond" w:hAnsi="Garamond"/>
          <w:bCs/>
          <w:sz w:val="28"/>
          <w:szCs w:val="28"/>
        </w:rPr>
        <w:t xml:space="preserve"> that depend to a large degree at how well our assumptions are met</w:t>
      </w:r>
      <w:r>
        <w:rPr>
          <w:rFonts w:ascii="Garamond" w:hAnsi="Garamond"/>
          <w:bCs/>
          <w:sz w:val="28"/>
          <w:szCs w:val="28"/>
        </w:rPr>
        <w:t xml:space="preserve">, and like all </w:t>
      </w:r>
      <w:proofErr w:type="gramStart"/>
      <w:r>
        <w:rPr>
          <w:rFonts w:ascii="Garamond" w:hAnsi="Garamond"/>
          <w:bCs/>
          <w:sz w:val="28"/>
          <w:szCs w:val="28"/>
        </w:rPr>
        <w:t xml:space="preserve">measurements </w:t>
      </w:r>
      <w:r w:rsidR="00D34839">
        <w:rPr>
          <w:rFonts w:ascii="Garamond" w:hAnsi="Garamond"/>
          <w:bCs/>
          <w:sz w:val="28"/>
          <w:szCs w:val="28"/>
        </w:rPr>
        <w:t>,</w:t>
      </w:r>
      <w:proofErr w:type="gramEnd"/>
      <w:r w:rsidR="00FC5EFA">
        <w:rPr>
          <w:rFonts w:ascii="Garamond" w:hAnsi="Garamond"/>
          <w:bCs/>
          <w:sz w:val="28"/>
          <w:szCs w:val="28"/>
        </w:rPr>
        <w:t xml:space="preserve"> </w:t>
      </w:r>
      <w:r w:rsidR="00D34839">
        <w:rPr>
          <w:rFonts w:ascii="Garamond" w:hAnsi="Garamond"/>
          <w:bCs/>
          <w:sz w:val="28"/>
          <w:szCs w:val="28"/>
        </w:rPr>
        <w:t>contain</w:t>
      </w:r>
      <w:r>
        <w:rPr>
          <w:rFonts w:ascii="Garamond" w:hAnsi="Garamond"/>
          <w:bCs/>
          <w:sz w:val="28"/>
          <w:szCs w:val="28"/>
        </w:rPr>
        <w:t xml:space="preserve"> a limited</w:t>
      </w:r>
      <w:r w:rsidR="00CE0A73">
        <w:rPr>
          <w:rFonts w:ascii="Garamond" w:hAnsi="Garamond"/>
          <w:bCs/>
          <w:sz w:val="28"/>
          <w:szCs w:val="28"/>
        </w:rPr>
        <w:t>, and perhaps biased</w:t>
      </w:r>
      <w:r>
        <w:rPr>
          <w:rFonts w:ascii="Garamond" w:hAnsi="Garamond"/>
          <w:bCs/>
          <w:sz w:val="28"/>
          <w:szCs w:val="28"/>
        </w:rPr>
        <w:t xml:space="preserve"> view of what is actually occurring in the real world.  Nonetheless, the hope is that time series of these spatial maps,</w:t>
      </w:r>
      <w:r w:rsidRPr="000D3EE9">
        <w:rPr>
          <w:rFonts w:ascii="Garamond" w:hAnsi="Garamond"/>
          <w:bCs/>
          <w:sz w:val="28"/>
          <w:szCs w:val="28"/>
        </w:rPr>
        <w:t xml:space="preserve"> </w:t>
      </w:r>
      <w:r w:rsidR="00CE0A73">
        <w:rPr>
          <w:rFonts w:ascii="Garamond" w:hAnsi="Garamond"/>
          <w:bCs/>
          <w:sz w:val="28"/>
          <w:szCs w:val="28"/>
        </w:rPr>
        <w:t>computed using</w:t>
      </w:r>
      <w:r>
        <w:rPr>
          <w:rFonts w:ascii="Garamond" w:hAnsi="Garamond"/>
          <w:bCs/>
          <w:sz w:val="28"/>
          <w:szCs w:val="28"/>
        </w:rPr>
        <w:t xml:space="preserve"> a consistent methodology</w:t>
      </w:r>
      <w:r w:rsidR="00D34839">
        <w:rPr>
          <w:rFonts w:ascii="Garamond" w:hAnsi="Garamond"/>
          <w:bCs/>
          <w:sz w:val="28"/>
          <w:szCs w:val="28"/>
        </w:rPr>
        <w:t xml:space="preserve"> (e.g. we will be comparing apples to apples over time)</w:t>
      </w:r>
      <w:r>
        <w:rPr>
          <w:rFonts w:ascii="Garamond" w:hAnsi="Garamond"/>
          <w:bCs/>
          <w:sz w:val="28"/>
          <w:szCs w:val="28"/>
        </w:rPr>
        <w:t xml:space="preserve">, will be useful in interpreting the </w:t>
      </w:r>
      <w:r w:rsidR="00CE0A73">
        <w:rPr>
          <w:rFonts w:ascii="Garamond" w:hAnsi="Garamond"/>
          <w:bCs/>
          <w:sz w:val="28"/>
          <w:szCs w:val="28"/>
        </w:rPr>
        <w:t>co-</w:t>
      </w:r>
      <w:r>
        <w:rPr>
          <w:rFonts w:ascii="Garamond" w:hAnsi="Garamond"/>
          <w:bCs/>
          <w:sz w:val="28"/>
          <w:szCs w:val="28"/>
        </w:rPr>
        <w:t xml:space="preserve">evolution of </w:t>
      </w:r>
      <w:r w:rsidR="00CE0A73">
        <w:rPr>
          <w:rFonts w:ascii="Garamond" w:hAnsi="Garamond"/>
          <w:bCs/>
          <w:sz w:val="28"/>
          <w:szCs w:val="28"/>
        </w:rPr>
        <w:t xml:space="preserve">fish distributions and </w:t>
      </w:r>
      <w:r>
        <w:rPr>
          <w:rFonts w:ascii="Garamond" w:hAnsi="Garamond"/>
          <w:bCs/>
          <w:sz w:val="28"/>
          <w:szCs w:val="28"/>
        </w:rPr>
        <w:t>scalar fields at times</w:t>
      </w:r>
      <w:r w:rsidR="00FC5EFA">
        <w:rPr>
          <w:rFonts w:ascii="Garamond" w:hAnsi="Garamond"/>
          <w:bCs/>
          <w:sz w:val="28"/>
          <w:szCs w:val="28"/>
        </w:rPr>
        <w:t>cales longer than the tidal day.  These methods may be</w:t>
      </w:r>
      <w:r>
        <w:rPr>
          <w:rFonts w:ascii="Garamond" w:hAnsi="Garamond"/>
          <w:bCs/>
          <w:sz w:val="28"/>
          <w:szCs w:val="28"/>
        </w:rPr>
        <w:t xml:space="preserve"> particularly </w:t>
      </w:r>
      <w:r w:rsidR="00FC5EFA">
        <w:rPr>
          <w:rFonts w:ascii="Garamond" w:hAnsi="Garamond"/>
          <w:bCs/>
          <w:sz w:val="28"/>
          <w:szCs w:val="28"/>
        </w:rPr>
        <w:t xml:space="preserve">useful </w:t>
      </w:r>
      <w:r>
        <w:rPr>
          <w:rFonts w:ascii="Garamond" w:hAnsi="Garamond"/>
          <w:bCs/>
          <w:sz w:val="28"/>
          <w:szCs w:val="28"/>
        </w:rPr>
        <w:t xml:space="preserve">during periods where the local spatial gradients in both the scalar fields and, potentially fish distributions, are large, such </w:t>
      </w:r>
      <w:r w:rsidR="00D34839">
        <w:rPr>
          <w:rFonts w:ascii="Garamond" w:hAnsi="Garamond"/>
          <w:bCs/>
          <w:sz w:val="28"/>
          <w:szCs w:val="28"/>
        </w:rPr>
        <w:t xml:space="preserve">as </w:t>
      </w:r>
      <w:r>
        <w:rPr>
          <w:rFonts w:ascii="Garamond" w:hAnsi="Garamond"/>
          <w:bCs/>
          <w:sz w:val="28"/>
          <w:szCs w:val="28"/>
        </w:rPr>
        <w:t xml:space="preserve">occurs </w:t>
      </w:r>
      <w:r w:rsidR="00D34839">
        <w:rPr>
          <w:rFonts w:ascii="Garamond" w:hAnsi="Garamond"/>
          <w:bCs/>
          <w:sz w:val="28"/>
          <w:szCs w:val="28"/>
        </w:rPr>
        <w:t xml:space="preserve">during the transition from summer to winter conditions </w:t>
      </w:r>
      <w:proofErr w:type="spellStart"/>
      <w:r w:rsidR="00D34839">
        <w:rPr>
          <w:rFonts w:ascii="Garamond" w:hAnsi="Garamond"/>
          <w:bCs/>
          <w:sz w:val="28"/>
          <w:szCs w:val="28"/>
        </w:rPr>
        <w:t>precipated</w:t>
      </w:r>
      <w:proofErr w:type="spellEnd"/>
      <w:r w:rsidR="00D34839">
        <w:rPr>
          <w:rFonts w:ascii="Garamond" w:hAnsi="Garamond"/>
          <w:bCs/>
          <w:sz w:val="28"/>
          <w:szCs w:val="28"/>
        </w:rPr>
        <w:t xml:space="preserve"> by the</w:t>
      </w:r>
      <w:r>
        <w:rPr>
          <w:rFonts w:ascii="Garamond" w:hAnsi="Garamond"/>
          <w:bCs/>
          <w:sz w:val="28"/>
          <w:szCs w:val="28"/>
        </w:rPr>
        <w:t xml:space="preserve"> “first flush”.  Principle among </w:t>
      </w:r>
      <w:r w:rsidR="00D34839">
        <w:rPr>
          <w:rFonts w:ascii="Garamond" w:hAnsi="Garamond"/>
          <w:bCs/>
          <w:sz w:val="28"/>
          <w:szCs w:val="28"/>
        </w:rPr>
        <w:t>our</w:t>
      </w:r>
      <w:r>
        <w:rPr>
          <w:rFonts w:ascii="Garamond" w:hAnsi="Garamond"/>
          <w:bCs/>
          <w:sz w:val="28"/>
          <w:szCs w:val="28"/>
        </w:rPr>
        <w:t xml:space="preserve"> assumptions </w:t>
      </w:r>
      <w:r w:rsidR="00CE0A73">
        <w:rPr>
          <w:rFonts w:ascii="Garamond" w:hAnsi="Garamond"/>
          <w:bCs/>
          <w:sz w:val="28"/>
          <w:szCs w:val="28"/>
        </w:rPr>
        <w:t>are</w:t>
      </w:r>
      <w:r>
        <w:rPr>
          <w:rFonts w:ascii="Garamond" w:hAnsi="Garamond"/>
          <w:bCs/>
          <w:sz w:val="28"/>
          <w:szCs w:val="28"/>
        </w:rPr>
        <w:t xml:space="preserve"> (1) there is minimal behavior between the most recent slack water and when fish are caught in </w:t>
      </w:r>
      <w:r w:rsidR="00CE0A73">
        <w:rPr>
          <w:rFonts w:ascii="Garamond" w:hAnsi="Garamond"/>
          <w:bCs/>
          <w:sz w:val="28"/>
          <w:szCs w:val="28"/>
        </w:rPr>
        <w:t>a trawl</w:t>
      </w:r>
      <w:r>
        <w:rPr>
          <w:rFonts w:ascii="Garamond" w:hAnsi="Garamond"/>
          <w:bCs/>
          <w:sz w:val="28"/>
          <w:szCs w:val="28"/>
        </w:rPr>
        <w:t xml:space="preserve"> and (2) there is relatively insignificant lateral and along-channel dispersion </w:t>
      </w:r>
      <w:r w:rsidR="00CE0A73">
        <w:rPr>
          <w:rFonts w:ascii="Garamond" w:hAnsi="Garamond"/>
          <w:bCs/>
          <w:sz w:val="28"/>
          <w:szCs w:val="28"/>
        </w:rPr>
        <w:t xml:space="preserve">(and, if appropriate sources or sinks) </w:t>
      </w:r>
      <w:r>
        <w:rPr>
          <w:rFonts w:ascii="Garamond" w:hAnsi="Garamond"/>
          <w:bCs/>
          <w:sz w:val="28"/>
          <w:szCs w:val="28"/>
        </w:rPr>
        <w:t xml:space="preserve">of scalar fields, at least when compared to advection, during each </w:t>
      </w:r>
      <w:r w:rsidR="00CE0A73">
        <w:rPr>
          <w:rFonts w:ascii="Garamond" w:hAnsi="Garamond"/>
          <w:bCs/>
          <w:sz w:val="28"/>
          <w:szCs w:val="28"/>
        </w:rPr>
        <w:t>~</w:t>
      </w:r>
      <w:r w:rsidR="00D34839">
        <w:rPr>
          <w:rFonts w:ascii="Garamond" w:hAnsi="Garamond"/>
          <w:bCs/>
          <w:sz w:val="28"/>
          <w:szCs w:val="28"/>
        </w:rPr>
        <w:t>6 hour flood or ebb tide</w:t>
      </w:r>
      <w:r>
        <w:rPr>
          <w:rFonts w:ascii="Garamond" w:hAnsi="Garamond"/>
          <w:bCs/>
          <w:sz w:val="28"/>
          <w:szCs w:val="28"/>
        </w:rPr>
        <w:t>.</w:t>
      </w:r>
      <w:r w:rsidR="00CE0A73">
        <w:rPr>
          <w:rFonts w:ascii="Garamond" w:hAnsi="Garamond"/>
          <w:bCs/>
          <w:sz w:val="28"/>
          <w:szCs w:val="28"/>
        </w:rPr>
        <w:t xml:space="preserve">  To minimize the </w:t>
      </w:r>
      <w:r w:rsidR="00D34839">
        <w:rPr>
          <w:rFonts w:ascii="Garamond" w:hAnsi="Garamond"/>
          <w:bCs/>
          <w:sz w:val="28"/>
          <w:szCs w:val="28"/>
        </w:rPr>
        <w:t>influence</w:t>
      </w:r>
      <w:r w:rsidR="00CE0A73">
        <w:rPr>
          <w:rFonts w:ascii="Garamond" w:hAnsi="Garamond"/>
          <w:bCs/>
          <w:sz w:val="28"/>
          <w:szCs w:val="28"/>
        </w:rPr>
        <w:t xml:space="preserve"> of our assumptions, we propose to specifically select sampling locations where </w:t>
      </w:r>
      <w:r w:rsidR="00FC5EFA">
        <w:rPr>
          <w:rFonts w:ascii="Garamond" w:hAnsi="Garamond"/>
          <w:bCs/>
          <w:sz w:val="28"/>
          <w:szCs w:val="28"/>
        </w:rPr>
        <w:t>our</w:t>
      </w:r>
      <w:r w:rsidR="00CE0A73">
        <w:rPr>
          <w:rFonts w:ascii="Garamond" w:hAnsi="Garamond"/>
          <w:bCs/>
          <w:sz w:val="28"/>
          <w:szCs w:val="28"/>
        </w:rPr>
        <w:t xml:space="preserve"> assumptions are likely to be the most valid, such as: in the center of the channel, in relatively straight reaches that have minimal bathymetric variability within a tidal excursion of the sampling location and locations that are not along the tidal excursion trajectory of water that enter</w:t>
      </w:r>
      <w:r w:rsidR="00D34839">
        <w:rPr>
          <w:rFonts w:ascii="Garamond" w:hAnsi="Garamond"/>
          <w:bCs/>
          <w:sz w:val="28"/>
          <w:szCs w:val="28"/>
        </w:rPr>
        <w:t>s</w:t>
      </w:r>
      <w:r w:rsidR="00CE0A73">
        <w:rPr>
          <w:rFonts w:ascii="Garamond" w:hAnsi="Garamond"/>
          <w:bCs/>
          <w:sz w:val="28"/>
          <w:szCs w:val="28"/>
        </w:rPr>
        <w:t xml:space="preserve"> from other side channels (see </w:t>
      </w:r>
      <w:r w:rsidR="00CE0A73" w:rsidRPr="00CE0A73">
        <w:rPr>
          <w:rFonts w:ascii="Garamond" w:hAnsi="Garamond"/>
          <w:bCs/>
          <w:color w:val="0070C0"/>
          <w:sz w:val="28"/>
          <w:szCs w:val="28"/>
        </w:rPr>
        <w:t>figure 1</w:t>
      </w:r>
      <w:r w:rsidR="00CE0A73">
        <w:rPr>
          <w:rFonts w:ascii="Garamond" w:hAnsi="Garamond"/>
          <w:bCs/>
          <w:sz w:val="28"/>
          <w:szCs w:val="28"/>
        </w:rPr>
        <w:t xml:space="preserve"> for the proposed initial sampling locations).  We begin by discussing how we propose to correct </w:t>
      </w:r>
      <w:proofErr w:type="spellStart"/>
      <w:r w:rsidR="00CE0A73">
        <w:rPr>
          <w:rFonts w:ascii="Garamond" w:hAnsi="Garamond"/>
          <w:bCs/>
          <w:sz w:val="28"/>
          <w:szCs w:val="28"/>
        </w:rPr>
        <w:t>Eulerian</w:t>
      </w:r>
      <w:proofErr w:type="spellEnd"/>
      <w:r w:rsidR="00CE0A73">
        <w:rPr>
          <w:rFonts w:ascii="Garamond" w:hAnsi="Garamond"/>
          <w:bCs/>
          <w:sz w:val="28"/>
          <w:szCs w:val="28"/>
        </w:rPr>
        <w:t xml:space="preserve"> collected velocity information for the changes in phase and amplitude that occur along the axis of the estuary</w:t>
      </w:r>
      <w:r w:rsidR="002453A7">
        <w:rPr>
          <w:rFonts w:ascii="Garamond" w:hAnsi="Garamond"/>
          <w:bCs/>
          <w:sz w:val="28"/>
          <w:szCs w:val="28"/>
        </w:rPr>
        <w:t xml:space="preserve">, the so-called Euler/Lagrange </w:t>
      </w:r>
      <w:proofErr w:type="spellStart"/>
      <w:r w:rsidR="002453A7">
        <w:rPr>
          <w:rFonts w:ascii="Garamond" w:hAnsi="Garamond"/>
          <w:bCs/>
          <w:sz w:val="28"/>
          <w:szCs w:val="28"/>
        </w:rPr>
        <w:t>tranformation</w:t>
      </w:r>
      <w:proofErr w:type="spellEnd"/>
      <w:r w:rsidR="002453A7">
        <w:rPr>
          <w:rFonts w:ascii="Garamond" w:hAnsi="Garamond"/>
          <w:bCs/>
          <w:sz w:val="28"/>
          <w:szCs w:val="28"/>
        </w:rPr>
        <w:t xml:space="preserve">, </w:t>
      </w:r>
      <w:proofErr w:type="gramStart"/>
      <w:r w:rsidR="002453A7">
        <w:rPr>
          <w:rFonts w:ascii="Garamond" w:hAnsi="Garamond"/>
          <w:bCs/>
          <w:sz w:val="28"/>
          <w:szCs w:val="28"/>
        </w:rPr>
        <w:t>then</w:t>
      </w:r>
      <w:proofErr w:type="gramEnd"/>
      <w:r w:rsidR="002453A7">
        <w:rPr>
          <w:rFonts w:ascii="Garamond" w:hAnsi="Garamond"/>
          <w:bCs/>
          <w:sz w:val="28"/>
          <w:szCs w:val="28"/>
        </w:rPr>
        <w:t xml:space="preserve"> discuss algorithm </w:t>
      </w:r>
      <w:proofErr w:type="spellStart"/>
      <w:r w:rsidR="002453A7">
        <w:rPr>
          <w:rFonts w:ascii="Garamond" w:hAnsi="Garamond"/>
          <w:bCs/>
          <w:sz w:val="28"/>
          <w:szCs w:val="28"/>
        </w:rPr>
        <w:t>implemtation</w:t>
      </w:r>
      <w:proofErr w:type="spellEnd"/>
      <w:r w:rsidR="002453A7">
        <w:rPr>
          <w:rFonts w:ascii="Garamond" w:hAnsi="Garamond"/>
          <w:bCs/>
          <w:sz w:val="28"/>
          <w:szCs w:val="28"/>
        </w:rPr>
        <w:t xml:space="preserve"> and some suggested graphical products</w:t>
      </w:r>
      <w:r w:rsidR="00CE0A73">
        <w:rPr>
          <w:rFonts w:ascii="Garamond" w:hAnsi="Garamond"/>
          <w:bCs/>
          <w:sz w:val="28"/>
          <w:szCs w:val="28"/>
        </w:rPr>
        <w:t>.</w:t>
      </w:r>
    </w:p>
    <w:p w:rsidR="00CE0A73" w:rsidRDefault="00CE0A73" w:rsidP="000D3EE9">
      <w:pPr>
        <w:rPr>
          <w:rFonts w:ascii="Garamond" w:hAnsi="Garamond"/>
          <w:bCs/>
          <w:sz w:val="28"/>
          <w:szCs w:val="28"/>
        </w:rPr>
      </w:pPr>
    </w:p>
    <w:p w:rsidR="00272BDB" w:rsidRDefault="00272BDB" w:rsidP="00272BDB">
      <w:pPr>
        <w:rPr>
          <w:rFonts w:ascii="Garamond" w:hAnsi="Garamond"/>
          <w:bCs/>
          <w:sz w:val="28"/>
          <w:szCs w:val="28"/>
        </w:rPr>
      </w:pPr>
    </w:p>
    <w:p w:rsidR="00272BDB" w:rsidRPr="00272BDB" w:rsidRDefault="00272BDB" w:rsidP="00272BDB">
      <w:pPr>
        <w:rPr>
          <w:rFonts w:ascii="Garamond" w:hAnsi="Garamond"/>
          <w:b/>
          <w:bCs/>
          <w:sz w:val="28"/>
          <w:szCs w:val="28"/>
        </w:rPr>
      </w:pPr>
      <w:r w:rsidRPr="00272BDB">
        <w:rPr>
          <w:rFonts w:ascii="Garamond" w:hAnsi="Garamond"/>
          <w:b/>
          <w:bCs/>
          <w:sz w:val="28"/>
          <w:szCs w:val="28"/>
        </w:rPr>
        <w:t>Computation of Euler-Lagrange transformations associated with tidal excursion trajectories</w:t>
      </w:r>
    </w:p>
    <w:p w:rsidR="00272BDB" w:rsidRDefault="00272BDB" w:rsidP="000D3EE9">
      <w:pPr>
        <w:rPr>
          <w:rFonts w:ascii="Garamond" w:hAnsi="Garamond"/>
          <w:bCs/>
          <w:sz w:val="28"/>
          <w:szCs w:val="28"/>
        </w:rPr>
      </w:pPr>
    </w:p>
    <w:p w:rsidR="000D3EE9" w:rsidRPr="00CE0A73" w:rsidRDefault="00CE0A73" w:rsidP="000D3EE9">
      <w:pPr>
        <w:rPr>
          <w:rFonts w:ascii="Garamond" w:hAnsi="Garamond"/>
          <w:b/>
          <w:bCs/>
          <w:sz w:val="28"/>
          <w:szCs w:val="28"/>
        </w:rPr>
      </w:pPr>
      <w:r>
        <w:rPr>
          <w:rFonts w:ascii="Garamond" w:hAnsi="Garamond"/>
          <w:bCs/>
          <w:sz w:val="28"/>
          <w:szCs w:val="28"/>
        </w:rPr>
        <w:t xml:space="preserve"> </w:t>
      </w:r>
      <w:r w:rsidRPr="00CE0A73">
        <w:rPr>
          <w:rFonts w:ascii="Garamond" w:hAnsi="Garamond"/>
          <w:b/>
          <w:bCs/>
          <w:sz w:val="28"/>
          <w:szCs w:val="28"/>
        </w:rPr>
        <w:t xml:space="preserve">Simple </w:t>
      </w:r>
      <w:proofErr w:type="spellStart"/>
      <w:r w:rsidRPr="00CE0A73">
        <w:rPr>
          <w:rFonts w:ascii="Garamond" w:hAnsi="Garamond"/>
          <w:b/>
          <w:bCs/>
          <w:sz w:val="28"/>
          <w:szCs w:val="28"/>
        </w:rPr>
        <w:t>Eulerian</w:t>
      </w:r>
      <w:proofErr w:type="spellEnd"/>
      <w:r w:rsidRPr="00CE0A73">
        <w:rPr>
          <w:rFonts w:ascii="Garamond" w:hAnsi="Garamond"/>
          <w:b/>
          <w:bCs/>
          <w:sz w:val="28"/>
          <w:szCs w:val="28"/>
        </w:rPr>
        <w:t xml:space="preserve"> to </w:t>
      </w:r>
      <w:proofErr w:type="spellStart"/>
      <w:r w:rsidRPr="00CE0A73">
        <w:rPr>
          <w:rFonts w:ascii="Garamond" w:hAnsi="Garamond"/>
          <w:b/>
          <w:bCs/>
          <w:sz w:val="28"/>
          <w:szCs w:val="28"/>
        </w:rPr>
        <w:t>Lagrangian</w:t>
      </w:r>
      <w:proofErr w:type="spellEnd"/>
      <w:r w:rsidRPr="00CE0A73">
        <w:rPr>
          <w:rFonts w:ascii="Garamond" w:hAnsi="Garamond"/>
          <w:b/>
          <w:bCs/>
          <w:sz w:val="28"/>
          <w:szCs w:val="28"/>
        </w:rPr>
        <w:t xml:space="preserve"> Transformation</w:t>
      </w:r>
    </w:p>
    <w:p w:rsidR="00CE0A73" w:rsidRPr="000D3EE9" w:rsidRDefault="00CE0A73" w:rsidP="000D3EE9">
      <w:pPr>
        <w:rPr>
          <w:rFonts w:ascii="Garamond" w:hAnsi="Garamond"/>
          <w:bCs/>
          <w:sz w:val="28"/>
          <w:szCs w:val="28"/>
        </w:rPr>
      </w:pPr>
    </w:p>
    <w:p w:rsidR="00CE0A73" w:rsidRDefault="00CE0A73" w:rsidP="00CE0A73">
      <w:r>
        <w:t xml:space="preserve">First we assume that a simple temporally invariant function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e>
        </m:d>
      </m:oMath>
      <w:r>
        <w:t xml:space="preserve"> exists that </w:t>
      </w:r>
      <w:r w:rsidR="00D34839">
        <w:t>we could use to “correct</w:t>
      </w:r>
      <w:r>
        <w:t xml:space="preserve">” the </w:t>
      </w:r>
      <w:proofErr w:type="spellStart"/>
      <w:r>
        <w:t>Eulerian</w:t>
      </w:r>
      <w:proofErr w:type="spellEnd"/>
      <w:r>
        <w:t xml:space="preserve"> measured along-channel current speed</w:t>
      </w:r>
      <w:proofErr w:type="gramStart"/>
      <w:r>
        <w:t xml:space="preserve">, </w:t>
      </w:r>
      <m:oMath>
        <w:proofErr w:type="gramEnd"/>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rsidR="00D34839">
        <w:t xml:space="preserve">, for wave propagation and along-channel </w:t>
      </w:r>
      <w:r w:rsidR="008F3F75">
        <w:t>dissipation</w:t>
      </w:r>
      <w:r w:rsidR="002453A7">
        <w:t>,</w:t>
      </w:r>
      <w:r w:rsidR="00D34839">
        <w:t xml:space="preserve"> </w:t>
      </w:r>
      <w:r w:rsidR="002453A7">
        <w:t xml:space="preserve">to estimate </w:t>
      </w:r>
      <w:r>
        <w:t xml:space="preserve">the </w:t>
      </w:r>
      <w:proofErr w:type="spellStart"/>
      <w:r>
        <w:t>Lagrangian</w:t>
      </w:r>
      <w:proofErr w:type="spellEnd"/>
      <w:r>
        <w:t xml:space="preserve"> current speed, </w:t>
      </w:r>
      <m:oMath>
        <m:sSub>
          <m:sSubPr>
            <m:ctrlPr>
              <w:rPr>
                <w:rFonts w:ascii="Cambria Math" w:hAnsi="Cambria Math"/>
                <w:i/>
              </w:rPr>
            </m:ctrlPr>
          </m:sSubPr>
          <m:e>
            <m:r>
              <w:rPr>
                <w:rFonts w:ascii="Cambria Math" w:hAnsi="Cambria Math"/>
              </w:rPr>
              <m:t>v</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oMath>
      <w:r>
        <w:t xml:space="preserve">, at some along-channel distance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from the Eulerian sampling location.</w:t>
      </w:r>
    </w:p>
    <w:p w:rsidR="00CE0A73" w:rsidRDefault="00CE0A73" w:rsidP="00CE0A73"/>
    <w:p w:rsidR="00CE0A73" w:rsidRDefault="00CE0A73" w:rsidP="00D34839">
      <w:r>
        <w:rPr>
          <w:rFonts w:ascii="Cambria Math" w:hAnsi="Cambria Math"/>
        </w:rPr>
        <w:br/>
      </w:r>
      <m:oMathPara>
        <m:oMath>
          <m:sSub>
            <m:sSubPr>
              <m:ctrlPr>
                <w:rPr>
                  <w:rFonts w:ascii="Cambria Math" w:hAnsi="Cambria Math"/>
                  <w:i/>
                </w:rPr>
              </m:ctrlPr>
            </m:sSubPr>
            <m:e>
              <m:r>
                <w:rPr>
                  <w:rFonts w:ascii="Cambria Math" w:hAnsi="Cambria Math"/>
                </w:rPr>
                <m:t>v</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 f</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e>
          </m:d>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m:rPr>
              <m:sty m:val="p"/>
            </m:rPr>
            <w:rPr>
              <w:rFonts w:ascii="Cambria Math" w:hAnsi="Cambria Math"/>
            </w:rPr>
            <m:t xml:space="preserve">          (1)</m:t>
          </m:r>
        </m:oMath>
      </m:oMathPara>
    </w:p>
    <w:p w:rsidR="00CE0A73" w:rsidRDefault="00CE0A73" w:rsidP="00CE0A73"/>
    <w:p w:rsidR="00CE0A73" w:rsidRDefault="00CE0A73" w:rsidP="00CE0A73">
      <w:proofErr w:type="gramStart"/>
      <w:r>
        <w:t>where</w:t>
      </w:r>
      <w:proofErr w:type="gramEnd"/>
    </w:p>
    <w:p w:rsidR="00CE0A73" w:rsidRDefault="00CE0A73" w:rsidP="00CE0A73"/>
    <w:p w:rsidR="00CE0A73" w:rsidRDefault="00CE0A73" w:rsidP="00CE0A73"/>
    <w:p w:rsidR="00CE0A73" w:rsidRPr="00B601DB" w:rsidRDefault="004D0023" w:rsidP="00CE0A73">
      <m:oMathPara>
        <m:oMath>
          <m:sSub>
            <m:sSubPr>
              <m:ctrlPr>
                <w:rPr>
                  <w:rFonts w:ascii="Cambria Math" w:hAnsi="Cambria Math"/>
                  <w:i/>
                </w:rPr>
              </m:ctrlPr>
            </m:sSubPr>
            <m:e>
              <m:r>
                <w:rPr>
                  <w:rFonts w:ascii="Cambria Math" w:hAnsi="Cambria Math"/>
                </w:rPr>
                <m:t>v</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 Lagrangian current speed in the direction</m:t>
          </m:r>
        </m:oMath>
      </m:oMathPara>
    </w:p>
    <w:p w:rsidR="00CE0A73" w:rsidRDefault="00CE0A73" w:rsidP="00CE0A73">
      <m:oMathPara>
        <m:oMath>
          <m:r>
            <w:rPr>
              <w:rFonts w:ascii="Cambria Math" w:hAnsi="Cambria Math"/>
            </w:rPr>
            <m:t>of the local tidal excursion trajectory</m:t>
          </m:r>
        </m:oMath>
      </m:oMathPara>
    </w:p>
    <w:p w:rsidR="00CE0A73" w:rsidRDefault="00CE0A73" w:rsidP="00CE0A73"/>
    <w:p w:rsidR="00CE0A73" w:rsidRPr="00B601DB" w:rsidRDefault="004D0023" w:rsidP="00CE0A73">
      <m:oMathPara>
        <m:oMath>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 xml:space="preserve">= Eulerian current speed measured at a fixed location, </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in the direction</m:t>
          </m:r>
        </m:oMath>
      </m:oMathPara>
    </w:p>
    <w:p w:rsidR="00CE0A73" w:rsidRDefault="00CE0A73" w:rsidP="00CE0A73">
      <m:oMathPara>
        <m:oMath>
          <m:r>
            <w:rPr>
              <w:rFonts w:ascii="Cambria Math" w:hAnsi="Cambria Math"/>
            </w:rPr>
            <m:t>of the local tidal excursion trajectory</m:t>
          </m:r>
        </m:oMath>
      </m:oMathPara>
    </w:p>
    <w:p w:rsidR="00CE0A73" w:rsidRDefault="00CE0A73" w:rsidP="00CE0A73"/>
    <w:p w:rsidR="00CE0A73" w:rsidRPr="00B601DB" w:rsidRDefault="004D0023" w:rsidP="00CE0A73">
      <m:oMathPara>
        <m:oMath>
          <m:sSub>
            <m:sSubPr>
              <m:ctrlPr>
                <w:rPr>
                  <w:rFonts w:ascii="Cambria Math" w:hAnsi="Cambria Math"/>
                  <w:i/>
                </w:rPr>
              </m:ctrlPr>
            </m:sSubPr>
            <m:e>
              <m:r>
                <w:rPr>
                  <w:rFonts w:ascii="Cambria Math" w:hAnsi="Cambria Math"/>
                </w:rPr>
                <m:t>x</m:t>
              </m:r>
            </m:e>
            <m:sub>
              <m:r>
                <w:rPr>
                  <w:rFonts w:ascii="Cambria Math" w:hAnsi="Cambria Math"/>
                </w:rPr>
                <m:t>m,i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 xml:space="preserve">)= Distance from the measurement location, </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oMath>
      </m:oMathPara>
    </w:p>
    <w:p w:rsidR="00CE0A73" w:rsidRDefault="00CE0A73" w:rsidP="00CE0A73">
      <m:oMathPara>
        <m:oMath>
          <m:r>
            <w:rPr>
              <w:rFonts w:ascii="Cambria Math" w:hAnsi="Cambria Math"/>
            </w:rPr>
            <m:t>alon</m:t>
          </m:r>
          <m:r>
            <w:rPr>
              <w:rFonts w:ascii="Cambria Math" w:hAnsi="Cambria Math"/>
            </w:rPr>
            <m:t xml:space="preserve">g the tidal excursion trajectory at time </m:t>
          </m:r>
          <m:sSub>
            <m:sSubPr>
              <m:ctrlPr>
                <w:rPr>
                  <w:rFonts w:ascii="Cambria Math" w:hAnsi="Cambria Math"/>
                  <w:i/>
                </w:rPr>
              </m:ctrlPr>
            </m:sSubPr>
            <m:e>
              <m:r>
                <w:rPr>
                  <w:rFonts w:ascii="Cambria Math" w:hAnsi="Cambria Math"/>
                </w:rPr>
                <m:t>t</m:t>
              </m:r>
            </m:e>
            <m:sub>
              <m:r>
                <w:rPr>
                  <w:rFonts w:ascii="Cambria Math" w:hAnsi="Cambria Math"/>
                </w:rPr>
                <m:t>i</m:t>
              </m:r>
            </m:sub>
          </m:sSub>
          <m:r>
            <m:rPr>
              <m:sty m:val="p"/>
            </m:rPr>
            <w:rPr>
              <w:rFonts w:ascii="Cambria Math" w:hAnsi="Cambria Math"/>
            </w:rPr>
            <m:t xml:space="preserve"> </m:t>
          </m:r>
        </m:oMath>
      </m:oMathPara>
    </w:p>
    <w:p w:rsidR="00CE0A73" w:rsidRDefault="00CE0A73" w:rsidP="00CE0A73"/>
    <w:p w:rsidR="00CE0A73" w:rsidRPr="00B2085F" w:rsidRDefault="00CE0A73" w:rsidP="00CE0A73">
      <m:oMathPara>
        <m:oMath>
          <m:r>
            <w:rPr>
              <w:rFonts w:ascii="Cambria Math" w:hAnsi="Cambria Math"/>
            </w:rPr>
            <m:t xml:space="preserve">m=Trajectory direction, 1=downstream, </m:t>
          </m:r>
        </m:oMath>
      </m:oMathPara>
    </w:p>
    <w:p w:rsidR="00CE0A73" w:rsidRPr="00B601DB" w:rsidRDefault="00CE0A73" w:rsidP="00CE0A73">
      <m:oMathPara>
        <m:oMath>
          <m:r>
            <w:rPr>
              <w:rFonts w:ascii="Cambria Math" w:hAnsi="Cambria Math"/>
            </w:rPr>
            <m:t xml:space="preserve">2=upstream </m:t>
          </m:r>
        </m:oMath>
      </m:oMathPara>
    </w:p>
    <w:p w:rsidR="00CE0A73" w:rsidRDefault="00CE0A73" w:rsidP="00CE0A73"/>
    <w:p w:rsidR="006B017C" w:rsidRPr="006B017C" w:rsidRDefault="004E586B" w:rsidP="004E586B">
      <m:oMathPara>
        <m:oMath>
          <m:r>
            <w:rPr>
              <w:rFonts w:ascii="Cambria Math" w:hAnsi="Cambria Math"/>
            </w:rPr>
            <m:t xml:space="preserve">m=1   if  </m:t>
          </m:r>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&gt;1</m:t>
          </m:r>
        </m:oMath>
      </m:oMathPara>
    </w:p>
    <w:p w:rsidR="006B017C" w:rsidRPr="00B2085F" w:rsidRDefault="006B017C" w:rsidP="004E586B"/>
    <w:p w:rsidR="006B017C" w:rsidRDefault="006B017C" w:rsidP="006B017C">
      <m:oMathPara>
        <m:oMath>
          <m:r>
            <w:rPr>
              <w:rFonts w:ascii="Cambria Math" w:hAnsi="Cambria Math"/>
            </w:rPr>
            <m:t xml:space="preserve">m=2   if </m:t>
          </m:r>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&lt;1</m:t>
          </m:r>
        </m:oMath>
      </m:oMathPara>
    </w:p>
    <w:p w:rsidR="008F5FA8" w:rsidRDefault="008F5FA8" w:rsidP="008F5FA8"/>
    <w:p w:rsidR="008F5FA8" w:rsidRDefault="008F5FA8" w:rsidP="00CE0A73"/>
    <w:p w:rsidR="008B04C2" w:rsidRDefault="008B04C2" w:rsidP="00CE0A73">
      <w:r>
        <w:t xml:space="preserve">For each set of data (e.g. half tidal cycle – complete flood, or ebb tide) one can estimate where the water will end up at the next slack water, or, where the water was at the previous slack water.  At this point is unclear which of these realizations will be most useful, so we propose to compute both.  Additionally, and importantly, one could compare scalar field estimates between flood/ebb sets as a measure of how well our assumptions are being met, </w:t>
      </w:r>
      <w:r w:rsidR="008F3F75">
        <w:t>principally</w:t>
      </w:r>
      <w:r>
        <w:t xml:space="preserve">, how well our assumption of pure advection is holding up.  For example, our along-channel estimates of scalar distributions of “where the water went” on one tide could be compared with estimates of “where the water came from” on the next tide.  Deviations in spatial </w:t>
      </w:r>
      <w:r w:rsidR="008F3F75">
        <w:t>structure</w:t>
      </w:r>
      <w:r>
        <w:t xml:space="preserve"> between these subsequent measurements would be indication of how well the assumption of advection was being met.  For example, if the assumption of pure advection holds true we would expect small deviations between subsequent measurements, with a slow (multiple tidal cycle) evolution of the scalar fields over time, particularly in the late fall when the scalar fields, such as salt, turbidity and others, have reached a quasi-dynamic equilibrium.  If there are widely different along channel spatial dist</w:t>
      </w:r>
      <w:r w:rsidR="008F3F75">
        <w:t>ributions inferred between</w:t>
      </w:r>
      <w:r>
        <w:t xml:space="preserve"> subsequent measurements, then either the scalar field (or fish distributions) are changing rapidly (within a tidal cycle) or other things are happening such as fish behavior, or lateral mixing, etc. and our </w:t>
      </w:r>
      <w:r w:rsidR="008F3F75">
        <w:t>assumption</w:t>
      </w:r>
      <w:r>
        <w:t xml:space="preserve"> of pure advection is suspect.  So, at </w:t>
      </w:r>
      <w:r>
        <w:lastRenderedPageBreak/>
        <w:t xml:space="preserve">least to first order, this methodology is self evaluative, </w:t>
      </w:r>
      <w:r w:rsidR="008F3F75">
        <w:t>particularly</w:t>
      </w:r>
      <w:r>
        <w:t xml:space="preserve"> with regard to its representation of </w:t>
      </w:r>
      <w:r w:rsidR="008F3F75">
        <w:t>salinity, a conservative tracer</w:t>
      </w:r>
      <w:r>
        <w:t>.  With regard to the spatial distributions of fish inferred from this method, if the</w:t>
      </w:r>
      <w:r w:rsidR="008F3F75">
        <w:t xml:space="preserve"> inferred distributions</w:t>
      </w:r>
      <w:r>
        <w:t xml:space="preserve"> vary widely between subsequent measurements</w:t>
      </w:r>
      <w:r w:rsidR="008F3F75">
        <w:t>,</w:t>
      </w:r>
      <w:r>
        <w:t xml:space="preserve"> then the fish are either very patchy, or they are not acting very much like passive particles, or both.  Ideally, using this methodolog</w:t>
      </w:r>
      <w:r w:rsidR="008F3F75">
        <w:t xml:space="preserve">y, we would like to “see” </w:t>
      </w:r>
      <w:r>
        <w:t xml:space="preserve">significant patches of fish multiple times </w:t>
      </w:r>
      <w:r w:rsidR="008F3F75">
        <w:t xml:space="preserve">at our sampling locations </w:t>
      </w:r>
      <w:r>
        <w:t>as the</w:t>
      </w:r>
      <w:r w:rsidR="008F3F75">
        <w:t xml:space="preserve"> net fish migrations through the estuary are perturbed by the tides</w:t>
      </w:r>
      <w:r>
        <w:t>.</w:t>
      </w:r>
    </w:p>
    <w:p w:rsidR="008B04C2" w:rsidRDefault="008B04C2" w:rsidP="00CE0A73"/>
    <w:p w:rsidR="00CE0A73" w:rsidRDefault="00CE0A73" w:rsidP="00CE0A73">
      <w:r>
        <w:t xml:space="preserve">The function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e>
        </m:d>
      </m:oMath>
      <w:r>
        <w:t xml:space="preserve"> will be determined based on </w:t>
      </w:r>
      <w:r w:rsidR="00D34839">
        <w:t>numerical model</w:t>
      </w:r>
      <w:r>
        <w:t xml:space="preserve"> experiments using the RMA model at the locations shown in </w:t>
      </w:r>
      <w:r w:rsidRPr="008B187D">
        <w:rPr>
          <w:color w:val="4F81BD" w:themeColor="accent1"/>
        </w:rPr>
        <w:t xml:space="preserve">figure </w:t>
      </w:r>
      <w:r w:rsidR="00BE3113">
        <w:rPr>
          <w:color w:val="4F81BD" w:themeColor="accent1"/>
        </w:rPr>
        <w:t>(2, 3)</w:t>
      </w:r>
      <w:r>
        <w:t xml:space="preserve"> where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e>
        </m:d>
      </m:oMath>
      <w:r>
        <w:t xml:space="preserve"> will be determined from plots of the ratio of </w:t>
      </w: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num>
          <m:den>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den>
        </m:f>
      </m:oMath>
      <w:r>
        <w:t xml:space="preserve"> vs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as is shown conceptually in </w:t>
      </w:r>
      <w:r w:rsidRPr="008B187D">
        <w:rPr>
          <w:color w:val="4F81BD" w:themeColor="accent1"/>
        </w:rPr>
        <w:t xml:space="preserve">figure </w:t>
      </w:r>
      <w:r w:rsidR="00BE3113">
        <w:rPr>
          <w:color w:val="4F81BD" w:themeColor="accent1"/>
        </w:rPr>
        <w:t>4</w:t>
      </w:r>
      <w:r>
        <w:t>.</w:t>
      </w:r>
      <w:r w:rsidR="008B04C2">
        <w:t xml:space="preserve">  Again, we propose to develop separate distinct tidal dissipation/wave </w:t>
      </w:r>
      <w:r w:rsidR="00905827">
        <w:t>propagation</w:t>
      </w:r>
      <w:r w:rsidR="008B04C2">
        <w:t xml:space="preserve"> relations for upstream and downstream of the fixed site monitoring </w:t>
      </w:r>
      <w:r w:rsidR="00B11B77">
        <w:t xml:space="preserve">locations </w:t>
      </w:r>
      <w:r w:rsidR="008B04C2">
        <w:t>because the bathymetry varies significantly up and downstream of the proposed sampling locations, especially on the San Joaquin.</w:t>
      </w:r>
      <w:r w:rsidR="008B187D">
        <w:t xml:space="preserve">  And, thus, we expect the upstream and downstream relations could differ.</w:t>
      </w:r>
      <w:r>
        <w:t xml:space="preserve">  As a first cut, we propose to fit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e>
        </m:d>
        <m:r>
          <w:rPr>
            <w:rFonts w:ascii="Cambria Math" w:hAnsi="Cambria Math"/>
          </w:rPr>
          <m:t xml:space="preserve"> </m:t>
        </m:r>
      </m:oMath>
      <w:r>
        <w:t xml:space="preserve"> to </w:t>
      </w:r>
      <w:r w:rsidR="00BE3113">
        <w:t xml:space="preserve">the form of </w:t>
      </w:r>
      <w:r>
        <w:t xml:space="preserve">a relation based on </w:t>
      </w:r>
      <w:r w:rsidR="008B04C2">
        <w:t xml:space="preserve">the </w:t>
      </w:r>
      <w:r>
        <w:t>analytical work of Officer (</w:t>
      </w:r>
      <w:r w:rsidRPr="008B187D">
        <w:rPr>
          <w:color w:val="4F81BD" w:themeColor="accent1"/>
        </w:rPr>
        <w:t>19xx</w:t>
      </w:r>
      <w:r>
        <w:t xml:space="preserve">) </w:t>
      </w:r>
      <w:r w:rsidR="00D34839">
        <w:t xml:space="preserve">who developed a wave equation </w:t>
      </w:r>
      <w:r w:rsidR="005D7D73">
        <w:t>formulat</w:t>
      </w:r>
      <w:r w:rsidR="00D34839">
        <w:t>ion</w:t>
      </w:r>
      <w:r w:rsidR="005D7D73">
        <w:t xml:space="preserve"> </w:t>
      </w:r>
      <w:r w:rsidR="00D34839">
        <w:t>from</w:t>
      </w:r>
      <w:r>
        <w:t xml:space="preserve"> the </w:t>
      </w:r>
      <w:proofErr w:type="spellStart"/>
      <w:r>
        <w:t>linearized</w:t>
      </w:r>
      <w:proofErr w:type="spellEnd"/>
      <w:r>
        <w:t xml:space="preserve"> shallow water equations</w:t>
      </w:r>
      <w:r w:rsidR="00BE3113">
        <w:t xml:space="preserve"> (but some other form may work equally well)</w:t>
      </w:r>
      <w:r>
        <w:t>:</w:t>
      </w:r>
    </w:p>
    <w:p w:rsidR="00CE0A73" w:rsidRDefault="00CE0A73" w:rsidP="00CE0A73">
      <w:r>
        <w:rPr>
          <w:rFonts w:ascii="Cambria Math" w:hAnsi="Cambria Math"/>
        </w:rPr>
        <w:br/>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e>
        </m:d>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x</m:t>
            </m:r>
          </m:sup>
        </m:sSup>
        <m:r>
          <m:rPr>
            <m:sty m:val="p"/>
          </m:rPr>
          <w:rPr>
            <w:rFonts w:ascii="Cambria Math" w:hAnsi="Cambria Math"/>
          </w:rPr>
          <m:t>cos⁡</m:t>
        </m:r>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x)</m:t>
        </m:r>
      </m:oMath>
      <w:r w:rsidR="00D34839">
        <w:rPr>
          <w:rFonts w:ascii="Cambria Math" w:hAnsi="Cambria Math"/>
        </w:rPr>
        <w:t xml:space="preserve">    (2) </w:t>
      </w:r>
    </w:p>
    <w:p w:rsidR="002448B9" w:rsidRPr="002448B9" w:rsidRDefault="002448B9" w:rsidP="00CE0A73"/>
    <w:p w:rsidR="00CE0A73" w:rsidRPr="002448B9" w:rsidRDefault="00D34839" w:rsidP="00CE0A73">
      <w:r>
        <w:t>It is also quite possible</w:t>
      </w:r>
      <w:r w:rsidR="00CE0A73">
        <w:t>, given the straight, relatively deep and channelized regions of the delta where we propose the initial sampling</w:t>
      </w:r>
      <w:r w:rsidR="008B04C2">
        <w:t>,</w:t>
      </w:r>
      <w:r w:rsidR="00CE0A73">
        <w:t xml:space="preserve"> </w:t>
      </w:r>
      <w:proofErr w:type="gramStart"/>
      <w:r w:rsidR="00CE0A73">
        <w:t xml:space="preserve">that </w:t>
      </w:r>
      <m:oMath>
        <w:proofErr w:type="gramEn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e>
        </m:d>
        <m:r>
          <w:rPr>
            <w:rFonts w:ascii="Cambria Math" w:hAnsi="Cambria Math"/>
          </w:rPr>
          <m:t>~1</m:t>
        </m:r>
      </m:oMath>
      <w:r w:rsidR="00CE0A73">
        <w:t xml:space="preserve">, which would be a happy outcome. </w:t>
      </w:r>
      <w:r w:rsidR="00B148AD">
        <w:t>In other words, we may find,</w:t>
      </w:r>
      <w:r w:rsidR="005D7D73">
        <w:t xml:space="preserve"> based on </w:t>
      </w:r>
      <w:r>
        <w:t>the numerical</w:t>
      </w:r>
      <w:r w:rsidR="005D7D73">
        <w:t xml:space="preserve"> modeling</w:t>
      </w:r>
      <w:r>
        <w:t xml:space="preserve"> experiments</w:t>
      </w:r>
      <w:r w:rsidR="00B148AD">
        <w:t>, that</w:t>
      </w:r>
      <w:r w:rsidR="005D7D73">
        <w:t xml:space="preserve"> there is very little difference between </w:t>
      </w:r>
      <w:proofErr w:type="spellStart"/>
      <w:r w:rsidR="005D7D73">
        <w:t>Eulerian</w:t>
      </w:r>
      <w:proofErr w:type="spellEnd"/>
      <w:r w:rsidR="005D7D73">
        <w:t xml:space="preserve"> and </w:t>
      </w:r>
      <w:proofErr w:type="spellStart"/>
      <w:r w:rsidR="005D7D73">
        <w:t>Lagrangian</w:t>
      </w:r>
      <w:proofErr w:type="spellEnd"/>
      <w:r w:rsidR="005D7D73">
        <w:t xml:space="preserve"> velocities at these locations</w:t>
      </w:r>
      <w:r w:rsidR="008B187D">
        <w:t xml:space="preserve"> (which could be achieved by a balance between tidal reflections (local bathymetric resonance) and energy dissipation)</w:t>
      </w:r>
      <w:r>
        <w:t xml:space="preserve">, especially the </w:t>
      </w:r>
      <w:r w:rsidR="008B187D">
        <w:t>unnaturally</w:t>
      </w:r>
      <w:r>
        <w:t xml:space="preserve"> spatially invariant bathymetry throughout the tidal excursion associated with the Sacramento River sampling location</w:t>
      </w:r>
      <w:r w:rsidR="002448B9">
        <w:t xml:space="preserve"> (this reach of the river is virtually completely manmade</w:t>
      </w:r>
      <w:r w:rsidR="00B148AD">
        <w:t xml:space="preserve">, dredged as part of the central valley flood </w:t>
      </w:r>
      <w:r w:rsidR="008B187D">
        <w:t>protection</w:t>
      </w:r>
      <w:r w:rsidR="00B148AD">
        <w:t xml:space="preserve"> system</w:t>
      </w:r>
      <w:r w:rsidR="002448B9">
        <w:t>)</w:t>
      </w:r>
      <w:r w:rsidR="005D7D73">
        <w:t>.</w:t>
      </w:r>
      <w:r>
        <w:t xml:space="preserve">  Of the sampling we suggest, the upstream trajectory associated with the Jersey Point sampling location will challenge the assumptions of this approach to the greatest extent owing to the relatively complex bathymetry in this region </w:t>
      </w:r>
      <w:r w:rsidR="008B187D">
        <w:t>(</w:t>
      </w:r>
      <w:r w:rsidR="008B187D" w:rsidRPr="008B187D">
        <w:rPr>
          <w:color w:val="4F81BD" w:themeColor="accent1"/>
        </w:rPr>
        <w:t xml:space="preserve">figure </w:t>
      </w:r>
      <w:r w:rsidR="00BE3113">
        <w:rPr>
          <w:color w:val="4F81BD" w:themeColor="accent1"/>
        </w:rPr>
        <w:t>1</w:t>
      </w:r>
      <w:r w:rsidR="008B187D">
        <w:t xml:space="preserve">) </w:t>
      </w:r>
      <w:r>
        <w:t xml:space="preserve">(e.g. </w:t>
      </w:r>
      <w:r w:rsidR="008B04C2">
        <w:t xml:space="preserve">(1) </w:t>
      </w:r>
      <w:r>
        <w:t xml:space="preserve">a couple of bends in which secondary circulation will create lateral mixing and </w:t>
      </w:r>
      <w:r w:rsidR="008B04C2">
        <w:t xml:space="preserve">(2) </w:t>
      </w:r>
      <w:r>
        <w:t xml:space="preserve">lateral shear created by variable bathymetry that could be used by organisms to substantially alter </w:t>
      </w:r>
      <w:proofErr w:type="spellStart"/>
      <w:r>
        <w:t>there</w:t>
      </w:r>
      <w:proofErr w:type="spellEnd"/>
      <w:r>
        <w:t xml:space="preserve"> trajectories over what would be predicted by pure advection). </w:t>
      </w:r>
      <w:r w:rsidR="00CE0A73">
        <w:t xml:space="preserve"> Nonetheless, we will explore the form </w:t>
      </w:r>
      <w:proofErr w:type="gramStart"/>
      <w:r w:rsidR="00CE0A73">
        <w:t xml:space="preserve">of </w:t>
      </w:r>
      <m:oMath>
        <w:proofErr w:type="gramEn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e>
        </m:d>
      </m:oMath>
      <w:r w:rsidR="00874758">
        <w:t xml:space="preserve">, </w:t>
      </w:r>
      <w:r w:rsidR="00E45EA2">
        <w:t xml:space="preserve">and, </w:t>
      </w:r>
      <w:r w:rsidR="00874758">
        <w:t xml:space="preserve">as a fist cut </w:t>
      </w:r>
      <w:r>
        <w:t xml:space="preserve">will </w:t>
      </w:r>
      <w:r w:rsidR="00E45EA2">
        <w:t>estimat</w:t>
      </w:r>
      <w:r>
        <w:t>e</w:t>
      </w:r>
      <w:r w:rsidR="00874758">
        <w:t xml:space="preserve"> </w:t>
      </w:r>
      <w:r>
        <w:t xml:space="preserve">the </w:t>
      </w:r>
      <w:r w:rsidR="00874758">
        <w:t>(</w:t>
      </w:r>
      <m:oMath>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oMath>
      <w:r w:rsidR="00874758">
        <w:t>)</w:t>
      </w:r>
      <w:r w:rsidR="00CE0A73">
        <w:t xml:space="preserve"> </w:t>
      </w:r>
      <w:r w:rsidR="00874758">
        <w:t xml:space="preserve">using a least-squares fit </w:t>
      </w:r>
      <w:r w:rsidR="002448B9">
        <w:t>from</w:t>
      </w:r>
      <w:r w:rsidR="00E45EA2">
        <w:t xml:space="preserve"> </w:t>
      </w:r>
      <w:r w:rsidR="00874758">
        <w:t xml:space="preserve">data </w:t>
      </w:r>
      <w:r w:rsidR="002448B9">
        <w:t xml:space="preserve">obtained </w:t>
      </w:r>
      <w:r w:rsidR="00E45EA2">
        <w:t xml:space="preserve">from </w:t>
      </w:r>
      <w:r>
        <w:t>numerical model</w:t>
      </w:r>
      <w:r w:rsidR="00E45EA2">
        <w:t xml:space="preserve"> simulations</w:t>
      </w:r>
      <w:r w:rsidR="00CE0A73">
        <w:t xml:space="preserve"> to </w:t>
      </w:r>
      <w:r>
        <w:t xml:space="preserve">correct </w:t>
      </w:r>
      <w:proofErr w:type="spellStart"/>
      <w:r>
        <w:t>Eulerian</w:t>
      </w:r>
      <w:proofErr w:type="spellEnd"/>
      <w:r>
        <w:t xml:space="preserve"> measures</w:t>
      </w:r>
      <w:r w:rsidR="00CE0A73">
        <w:t xml:space="preserve"> for </w:t>
      </w:r>
      <w:r w:rsidR="00874758">
        <w:t xml:space="preserve">along channel </w:t>
      </w:r>
      <w:r w:rsidR="00CE0A73">
        <w:t>energy dissipation and wave propagation</w:t>
      </w:r>
      <w:r w:rsidR="00874758">
        <w:t>,</w:t>
      </w:r>
      <w:r w:rsidR="005D7D73">
        <w:t xml:space="preserve"> if needed</w:t>
      </w:r>
      <w:r w:rsidR="00CE0A73">
        <w:t>.</w:t>
      </w:r>
    </w:p>
    <w:p w:rsidR="008B04C2" w:rsidRDefault="008B04C2" w:rsidP="00CE0A73"/>
    <w:p w:rsidR="00D34839" w:rsidRPr="008B04C2" w:rsidRDefault="00D34839" w:rsidP="00CE0A73">
      <w:pPr>
        <w:rPr>
          <w:b/>
        </w:rPr>
      </w:pPr>
      <w:proofErr w:type="gramStart"/>
      <w:r w:rsidRPr="008B04C2">
        <w:rPr>
          <w:b/>
        </w:rPr>
        <w:t xml:space="preserve">Numerical model experiments – </w:t>
      </w:r>
      <w:r w:rsidR="008B04C2" w:rsidRPr="008B04C2">
        <w:rPr>
          <w:b/>
        </w:rPr>
        <w:t>figuring out what</w:t>
      </w:r>
      <w:r w:rsidRPr="008B04C2">
        <w:rPr>
          <w:b/>
        </w:rPr>
        <w:t xml:space="preserve"> </w:t>
      </w:r>
      <m:oMath>
        <m:r>
          <m:rPr>
            <m:sty m:val="bi"/>
          </m:rPr>
          <w:rPr>
            <w:rFonts w:ascii="Cambria Math" w:hAnsi="Cambria Math"/>
          </w:rPr>
          <m:t>f</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m,x</m:t>
                </m:r>
              </m:e>
              <m:sub>
                <m:r>
                  <m:rPr>
                    <m:sty m:val="bi"/>
                  </m:rPr>
                  <w:rPr>
                    <w:rFonts w:ascii="Cambria Math" w:hAnsi="Cambria Math"/>
                  </w:rPr>
                  <m:t>i</m:t>
                </m:r>
              </m:sub>
            </m:sSub>
          </m:e>
        </m:d>
      </m:oMath>
      <w:r w:rsidRPr="008B04C2">
        <w:rPr>
          <w:b/>
        </w:rPr>
        <w:t xml:space="preserve"> look</w:t>
      </w:r>
      <w:r w:rsidR="008B04C2" w:rsidRPr="008B04C2">
        <w:rPr>
          <w:b/>
        </w:rPr>
        <w:t>s</w:t>
      </w:r>
      <w:r w:rsidRPr="008B04C2">
        <w:rPr>
          <w:b/>
        </w:rPr>
        <w:t xml:space="preserve"> like?</w:t>
      </w:r>
      <w:proofErr w:type="gramEnd"/>
    </w:p>
    <w:p w:rsidR="00D34839" w:rsidRDefault="00D34839" w:rsidP="00CE0A73"/>
    <w:p w:rsidR="00B148AD" w:rsidRDefault="00B148AD" w:rsidP="00CE0A73">
      <w:r>
        <w:t>Basically, we propose to output time series (</w:t>
      </w:r>
      <w:proofErr w:type="spellStart"/>
      <w:r>
        <w:t>u</w:t>
      </w:r>
      <w:proofErr w:type="gramStart"/>
      <w:r>
        <w:t>,v</w:t>
      </w:r>
      <w:proofErr w:type="spellEnd"/>
      <w:proofErr w:type="gramEnd"/>
      <w:r>
        <w:t xml:space="preserve">, </w:t>
      </w:r>
      <w:proofErr w:type="spellStart"/>
      <w:r>
        <w:t>ec</w:t>
      </w:r>
      <w:proofErr w:type="spellEnd"/>
      <w:r>
        <w:t xml:space="preserve">, temp, turbidity) from the model at the </w:t>
      </w:r>
      <w:proofErr w:type="spellStart"/>
      <w:r>
        <w:t>Eu</w:t>
      </w:r>
      <w:r w:rsidR="00FC5EFA">
        <w:t>lerian</w:t>
      </w:r>
      <w:proofErr w:type="spellEnd"/>
      <w:r w:rsidR="00FC5EFA">
        <w:t xml:space="preserve"> sampling location and</w:t>
      </w:r>
      <w:r>
        <w:t xml:space="preserve"> </w:t>
      </w:r>
      <w:r w:rsidR="00FC5EFA">
        <w:t xml:space="preserve">at a series of fixed locations, indicated by the “X’s” shown on </w:t>
      </w:r>
      <w:r w:rsidR="00FC5EFA" w:rsidRPr="008B187D">
        <w:rPr>
          <w:color w:val="4F81BD" w:themeColor="accent1"/>
        </w:rPr>
        <w:t xml:space="preserve">figure </w:t>
      </w:r>
      <w:r w:rsidR="00BE3113">
        <w:rPr>
          <w:color w:val="4F81BD" w:themeColor="accent1"/>
        </w:rPr>
        <w:t>2,3</w:t>
      </w:r>
      <w:r w:rsidR="00FC5EFA">
        <w:rPr>
          <w:color w:val="4F81BD" w:themeColor="accent1"/>
        </w:rPr>
        <w:t>,</w:t>
      </w:r>
      <w:r w:rsidR="00FC5EFA">
        <w:t xml:space="preserve"> </w:t>
      </w:r>
      <w:r>
        <w:t>within an upstream and downstrea</w:t>
      </w:r>
      <w:r w:rsidR="00FC5EFA">
        <w:t xml:space="preserve">m tidal excursion </w:t>
      </w:r>
      <w:r>
        <w:t xml:space="preserve">of the </w:t>
      </w:r>
      <w:proofErr w:type="spellStart"/>
      <w:r>
        <w:t>Eulerian</w:t>
      </w:r>
      <w:proofErr w:type="spellEnd"/>
      <w:r>
        <w:t xml:space="preserve"> sampling location.  With this time series data from the model we will be able to compare the velocity at a fixed </w:t>
      </w:r>
      <w:r>
        <w:lastRenderedPageBreak/>
        <w:t>sampling location</w:t>
      </w:r>
      <w:proofErr w:type="gramStart"/>
      <w:r w:rsidR="00FC5EFA">
        <w:t xml:space="preserve">,  </w:t>
      </w:r>
      <m:oMath>
        <w:proofErr w:type="gramEnd"/>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rsidR="00FC5EFA">
        <w:t>,</w:t>
      </w:r>
      <w:r>
        <w:t xml:space="preserve"> with the velocities measured at distances </w:t>
      </w:r>
      <m:oMath>
        <m:sSub>
          <m:sSubPr>
            <m:ctrlPr>
              <w:rPr>
                <w:rFonts w:ascii="Cambria Math" w:hAnsi="Cambria Math"/>
                <w:i/>
              </w:rPr>
            </m:ctrlPr>
          </m:sSubPr>
          <m:e>
            <m:r>
              <w:rPr>
                <w:rFonts w:ascii="Cambria Math" w:hAnsi="Cambria Math"/>
              </w:rPr>
              <m:t>x</m:t>
            </m:r>
          </m:e>
          <m:sub>
            <m:r>
              <w:rPr>
                <w:rFonts w:ascii="Cambria Math" w:hAnsi="Cambria Math"/>
              </w:rPr>
              <m:t>m,i</m:t>
            </m:r>
          </m:sub>
        </m:sSub>
      </m:oMath>
      <w:r>
        <w:t xml:space="preserve">, as is shown conceptually in </w:t>
      </w:r>
      <w:r w:rsidRPr="008B187D">
        <w:rPr>
          <w:color w:val="4F81BD" w:themeColor="accent1"/>
        </w:rPr>
        <w:t xml:space="preserve">figure </w:t>
      </w:r>
      <w:r w:rsidR="00FC5EFA">
        <w:rPr>
          <w:color w:val="4F81BD" w:themeColor="accent1"/>
        </w:rPr>
        <w:t>4</w:t>
      </w:r>
      <w:r>
        <w:t>.</w:t>
      </w:r>
    </w:p>
    <w:p w:rsidR="00D34839" w:rsidRDefault="00D34839" w:rsidP="00CE0A73"/>
    <w:p w:rsidR="00F07E21" w:rsidRPr="00FC5EFA" w:rsidRDefault="00F07E21" w:rsidP="00CE0A73">
      <w:pPr>
        <w:rPr>
          <w:b/>
        </w:rPr>
      </w:pPr>
      <w:r w:rsidRPr="00FC5EFA">
        <w:rPr>
          <w:b/>
        </w:rPr>
        <w:t>Calculation of distance travelled along a tidal excursi</w:t>
      </w:r>
      <w:r w:rsidR="00905827" w:rsidRPr="00FC5EFA">
        <w:rPr>
          <w:b/>
        </w:rPr>
        <w:t>o</w:t>
      </w:r>
      <w:r w:rsidRPr="00FC5EFA">
        <w:rPr>
          <w:b/>
        </w:rPr>
        <w:t>n trajectory</w:t>
      </w:r>
    </w:p>
    <w:p w:rsidR="00FC5EFA" w:rsidRDefault="00FC5EFA" w:rsidP="00CE0A73"/>
    <w:p w:rsidR="00F07E21" w:rsidRDefault="00F07E21" w:rsidP="00CE0A73">
      <w:r>
        <w:t xml:space="preserve">To compute the distance traveled along a tidal excursion trajectory over the time interval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to t, we have, in analytical form,</w:t>
      </w:r>
    </w:p>
    <w:p w:rsidR="00F07E21" w:rsidRDefault="00F07E21" w:rsidP="00CE0A73"/>
    <w:p w:rsidR="00F07E21" w:rsidRDefault="00F07E21" w:rsidP="00CE0A73">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 xml:space="preserve">= </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0</m:t>
                </m:r>
              </m:sub>
            </m:sSub>
          </m:sub>
          <m:sup>
            <m:r>
              <w:rPr>
                <w:rFonts w:ascii="Cambria Math" w:hAnsi="Cambria Math"/>
              </w:rPr>
              <m:t>t</m:t>
            </m:r>
          </m:sup>
          <m:e>
            <m:r>
              <w:rPr>
                <w:rFonts w:ascii="Cambria Math" w:hAnsi="Cambria Math"/>
              </w:rPr>
              <m:t>V</m:t>
            </m:r>
            <m:d>
              <m:dPr>
                <m:ctrlPr>
                  <w:rPr>
                    <w:rFonts w:ascii="Cambria Math" w:hAnsi="Cambria Math"/>
                    <w:i/>
                  </w:rPr>
                </m:ctrlPr>
              </m:dPr>
              <m:e>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,t</m:t>
                </m:r>
              </m:e>
            </m:d>
            <m:r>
              <w:rPr>
                <w:rFonts w:ascii="Cambria Math" w:hAnsi="Cambria Math"/>
              </w:rPr>
              <m:t>dt</m:t>
            </m:r>
          </m:e>
        </m:nary>
      </m:oMath>
      <w:r w:rsidR="00905827">
        <w:t xml:space="preserve">   (3)</w:t>
      </w:r>
    </w:p>
    <w:p w:rsidR="00F07E21" w:rsidRDefault="00F07E21" w:rsidP="00CE0A73"/>
    <w:p w:rsidR="00F07E21" w:rsidRDefault="00F07E21" w:rsidP="00CE0A73">
      <w:proofErr w:type="gramStart"/>
      <w:r>
        <w:t>where</w:t>
      </w:r>
      <w:proofErr w:type="gramEnd"/>
      <w:r>
        <w:t xml:space="preserve"> </w:t>
      </w:r>
      <m:oMath>
        <m:r>
          <w:rPr>
            <w:rFonts w:ascii="Cambria Math" w:hAnsi="Cambria Math"/>
          </w:rPr>
          <m:t>V</m:t>
        </m:r>
        <m:d>
          <m:dPr>
            <m:ctrlPr>
              <w:rPr>
                <w:rFonts w:ascii="Cambria Math" w:hAnsi="Cambria Math"/>
                <w:i/>
              </w:rPr>
            </m:ctrlPr>
          </m:dPr>
          <m:e>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,t</m:t>
            </m:r>
          </m:e>
        </m:d>
      </m:oMath>
      <w:r>
        <w:t xml:space="preserve"> is the </w:t>
      </w:r>
      <w:proofErr w:type="spellStart"/>
      <w:r>
        <w:t>Lagrangian</w:t>
      </w:r>
      <w:proofErr w:type="spellEnd"/>
      <w:r>
        <w:t xml:space="preserve"> </w:t>
      </w:r>
      <w:r w:rsidR="00E317E4">
        <w:t>current speed</w:t>
      </w:r>
      <w:r>
        <w:t xml:space="preserve"> following a particle path (e.g. streakline) and X(t) is the location of the particle</w:t>
      </w:r>
      <w:r w:rsidR="00905827">
        <w:t xml:space="preserve"> in some arbitrary coordinate system</w:t>
      </w:r>
      <w:r>
        <w:t>, t is time.</w:t>
      </w:r>
    </w:p>
    <w:p w:rsidR="00F07E21" w:rsidRDefault="00F07E21" w:rsidP="00CE0A73"/>
    <w:p w:rsidR="00F07E21" w:rsidRDefault="00F07E21" w:rsidP="00CE0A73">
      <w:r>
        <w:t>In our case we are interested in the distance a par</w:t>
      </w:r>
      <w:r w:rsidR="00FC5EFA">
        <w:t>cel of water</w:t>
      </w:r>
      <w:r>
        <w:t xml:space="preserve"> travels from </w:t>
      </w:r>
      <w:r w:rsidR="00905827">
        <w:t xml:space="preserve">a given </w:t>
      </w:r>
      <w:r>
        <w:t xml:space="preserve">slack water, say </w:t>
      </w:r>
      <w:proofErr w:type="gramStart"/>
      <w:r>
        <w:t xml:space="preserve">at </w:t>
      </w:r>
      <m:oMath>
        <w:proofErr w:type="gramEnd"/>
        <m:sSub>
          <m:sSubPr>
            <m:ctrlPr>
              <w:rPr>
                <w:rFonts w:ascii="Cambria Math" w:hAnsi="Cambria Math"/>
                <w:i/>
              </w:rPr>
            </m:ctrlPr>
          </m:sSubPr>
          <m:e>
            <m:r>
              <w:rPr>
                <w:rFonts w:ascii="Cambria Math" w:hAnsi="Cambria Math"/>
              </w:rPr>
              <m:t>t</m:t>
            </m:r>
          </m:e>
          <m:sub>
            <m:r>
              <w:rPr>
                <w:rFonts w:ascii="Cambria Math" w:hAnsi="Cambria Math"/>
              </w:rPr>
              <m:t>0</m:t>
            </m:r>
          </m:sub>
        </m:sSub>
      </m:oMath>
      <w:r>
        <w:t>, to all of the points along the tidal excursion trajectory</w:t>
      </w:r>
      <w:r w:rsidR="00905827">
        <w:t xml:space="preserve"> up until the next slack water,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2</m:t>
            </m:r>
          </m:den>
        </m:f>
      </m:oMath>
      <w:r w:rsidR="00905827">
        <w:t>, where</w:t>
      </w:r>
      <w:r w:rsidR="00E317E4">
        <w:t xml:space="preserve"> P is the tidal period (</w:t>
      </w:r>
      <w:r>
        <w:t>about 12 hours in the Delta</w:t>
      </w:r>
      <w:r w:rsidR="00905827">
        <w:t>)</w:t>
      </w:r>
      <w:r>
        <w:t>.</w:t>
      </w:r>
      <w:r w:rsidR="00905827">
        <w:t xml:space="preserve">  To be useful</w:t>
      </w:r>
      <w:r w:rsidR="00E317E4">
        <w:t>,</w:t>
      </w:r>
      <w:r w:rsidR="00905827">
        <w:t xml:space="preserve"> we need to use </w:t>
      </w:r>
      <w:r w:rsidR="00E317E4">
        <w:t xml:space="preserve">velocity </w:t>
      </w:r>
      <w:r w:rsidR="00905827">
        <w:t xml:space="preserve">data and thus discrete mathematics to </w:t>
      </w:r>
      <w:r>
        <w:t xml:space="preserve">estimate where </w:t>
      </w:r>
      <w:r w:rsidR="008B7B39">
        <w:t>successive</w:t>
      </w:r>
      <w:r>
        <w:t xml:space="preserve"> particle</w:t>
      </w:r>
      <w:r w:rsidR="008B7B39">
        <w:t>s</w:t>
      </w:r>
      <w:r w:rsidR="00905827">
        <w:t xml:space="preserve"> would be </w:t>
      </w:r>
      <w:r>
        <w:t xml:space="preserve">in a coordinate system referenced to our </w:t>
      </w:r>
      <w:proofErr w:type="spellStart"/>
      <w:r>
        <w:t>Eulerian</w:t>
      </w:r>
      <w:proofErr w:type="spellEnd"/>
      <w:r>
        <w:t xml:space="preserve"> </w:t>
      </w:r>
      <w:r w:rsidR="008B7B39">
        <w:t xml:space="preserve">fixed-site </w:t>
      </w:r>
      <w:r w:rsidR="00905827">
        <w:t>sampling location, xxx</w:t>
      </w:r>
      <w:r>
        <w:t xml:space="preserve">, </w:t>
      </w:r>
      <w:r w:rsidR="008B7B39">
        <w:t>for</w:t>
      </w:r>
      <w:r>
        <w:t xml:space="preserve"> time</w:t>
      </w:r>
      <w:r w:rsidR="008B7B39">
        <w:t>s</w:t>
      </w:r>
      <w:r>
        <w:t xml:space="preserve"> t after slack water,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8B7B39">
        <w:t xml:space="preserve">, up to the next slack water,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2</m:t>
            </m:r>
          </m:den>
        </m:f>
      </m:oMath>
      <w:r w:rsidR="00E317E4">
        <w:t>, or,</w:t>
      </w:r>
    </w:p>
    <w:p w:rsidR="008B7B39" w:rsidRDefault="008B7B39" w:rsidP="00CE0A73"/>
    <w:p w:rsidR="00F07E21" w:rsidRDefault="00F07E21" w:rsidP="00CE0A73"/>
    <w:p w:rsidR="00637359" w:rsidRDefault="004D0023" w:rsidP="00CE0A73">
      <m:oMath>
        <m:sSub>
          <m:sSubPr>
            <m:ctrlPr>
              <w:rPr>
                <w:rFonts w:ascii="Cambria Math" w:hAnsi="Cambria Math"/>
                <w:i/>
              </w:rPr>
            </m:ctrlPr>
          </m:sSubPr>
          <m:e>
            <m:r>
              <w:rPr>
                <w:rFonts w:ascii="Cambria Math" w:hAnsi="Cambria Math"/>
              </w:rPr>
              <m:t>x</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Ist</m:t>
            </m:r>
          </m:sub>
          <m:sup>
            <m:r>
              <w:rPr>
                <w:rFonts w:ascii="Cambria Math" w:hAnsi="Cambria Math"/>
              </w:rPr>
              <m:t>i</m:t>
            </m:r>
          </m:sup>
          <m:e>
            <m:sSub>
              <m:sSubPr>
                <m:ctrlPr>
                  <w:rPr>
                    <w:rFonts w:ascii="Cambria Math" w:hAnsi="Cambria Math"/>
                    <w:i/>
                  </w:rPr>
                </m:ctrlPr>
              </m:sSubPr>
              <m:e>
                <m:r>
                  <w:rPr>
                    <w:rFonts w:ascii="Cambria Math" w:hAnsi="Cambria Math"/>
                  </w:rPr>
                  <m:t>v</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e>
        </m:nary>
        <m:r>
          <w:rPr>
            <w:rFonts w:ascii="Cambria Math" w:hAnsi="Cambria Math"/>
          </w:rPr>
          <m:t xml:space="preserve"> </m:t>
        </m:r>
        <m:r>
          <m:rPr>
            <m:sty m:val="p"/>
          </m:rPr>
          <w:rPr>
            <w:rFonts w:ascii="Cambria Math" w:hAnsi="Cambria Math"/>
          </w:rPr>
          <m:t>∆</m:t>
        </m:r>
        <m:r>
          <w:rPr>
            <w:rFonts w:ascii="Cambria Math" w:hAnsi="Cambria Math"/>
          </w:rPr>
          <m:t xml:space="preserve">t    </m:t>
        </m:r>
        <m:r>
          <w:rPr>
            <w:rFonts w:ascii="Cambria Math" w:hAnsi="Cambria Math"/>
          </w:rPr>
          <m:t xml:space="preserve">   </m:t>
        </m:r>
        <m:r>
          <w:rPr>
            <w:rFonts w:ascii="Cambria Math" w:hAnsi="Cambria Math"/>
          </w:rPr>
          <m:t>∀ i=Ist+1, Ien</m:t>
        </m:r>
      </m:oMath>
      <w:r w:rsidR="00905827">
        <w:t xml:space="preserve">       (4)</w:t>
      </w:r>
    </w:p>
    <w:p w:rsidR="00905827" w:rsidRDefault="00905827" w:rsidP="00CE0A73"/>
    <w:p w:rsidR="00905827" w:rsidRDefault="00905827" w:rsidP="00CE0A73"/>
    <w:p w:rsidR="00905827" w:rsidRDefault="00905827" w:rsidP="00CE0A73">
      <w:r>
        <w:t xml:space="preserve">Or, using </w:t>
      </w:r>
      <w:proofErr w:type="spellStart"/>
      <w:r>
        <w:t>Eulerian</w:t>
      </w:r>
      <w:proofErr w:type="spellEnd"/>
      <w:r>
        <w:t xml:space="preserve"> measures and an estimate</w:t>
      </w:r>
      <w:r w:rsidR="009C5B50">
        <w:t xml:space="preserve"> of the along-channel distance from </w:t>
      </w:r>
      <w:r w:rsidR="00E317E4">
        <w:t>an</w:t>
      </w:r>
      <w:r w:rsidR="00FC5EFA">
        <w:t xml:space="preserve"> </w:t>
      </w:r>
      <w:proofErr w:type="spellStart"/>
      <w:r w:rsidR="00FC5EFA">
        <w:t>Eulerian</w:t>
      </w:r>
      <w:proofErr w:type="spellEnd"/>
      <w:r w:rsidR="00FC5EFA">
        <w:t xml:space="preserve"> </w:t>
      </w:r>
      <w:r w:rsidR="009C5B50">
        <w:t>sampling location</w:t>
      </w:r>
      <w:proofErr w:type="gramStart"/>
      <w:r w:rsidR="004E586B">
        <w:t xml:space="preserve">, </w:t>
      </w:r>
      <m:oMath>
        <m:sSub>
          <m:sSubPr>
            <m:ctrlPr>
              <w:rPr>
                <w:rFonts w:ascii="Cambria Math" w:hAnsi="Cambria Math"/>
                <w:i/>
              </w:rPr>
            </m:ctrlPr>
          </m:sSubPr>
          <m:e>
            <w:proofErr w:type="gramEnd"/>
            <m:r>
              <w:rPr>
                <w:rFonts w:ascii="Cambria Math" w:hAnsi="Cambria Math"/>
              </w:rPr>
              <m:t>x</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i-1</m:t>
                </m:r>
              </m:sub>
            </m:sSub>
          </m:e>
        </m:d>
      </m:oMath>
      <w:r w:rsidR="009C5B50">
        <w:t xml:space="preserve"> </w:t>
      </w:r>
      <w:r w:rsidR="004E586B">
        <w:t>, we have</w:t>
      </w:r>
    </w:p>
    <w:p w:rsidR="004E586B" w:rsidRDefault="004E586B" w:rsidP="00CE0A73"/>
    <w:p w:rsidR="004E586B" w:rsidRDefault="004E586B" w:rsidP="004E586B"/>
    <w:p w:rsidR="004E586B" w:rsidRDefault="004D0023" w:rsidP="004E586B">
      <m:oMath>
        <m:sSub>
          <m:sSubPr>
            <m:ctrlPr>
              <w:rPr>
                <w:rFonts w:ascii="Cambria Math" w:hAnsi="Cambria Math"/>
                <w:i/>
              </w:rPr>
            </m:ctrlPr>
          </m:sSubPr>
          <m:e>
            <m:r>
              <w:rPr>
                <w:rFonts w:ascii="Cambria Math" w:hAnsi="Cambria Math"/>
              </w:rPr>
              <m:t>x</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Ist</m:t>
            </m:r>
          </m:sub>
          <m:sup>
            <m:r>
              <w:rPr>
                <w:rFonts w:ascii="Cambria Math" w:hAnsi="Cambria Math"/>
              </w:rPr>
              <m:t>i</m:t>
            </m:r>
          </m:sup>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i-1</m:t>
                    </m:r>
                  </m:sub>
                </m:sSub>
              </m:e>
            </m:d>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e>
        </m:nary>
        <m:r>
          <w:rPr>
            <w:rFonts w:ascii="Cambria Math" w:hAnsi="Cambria Math"/>
          </w:rPr>
          <m:t xml:space="preserve"> </m:t>
        </m:r>
        <m:r>
          <m:rPr>
            <m:sty m:val="p"/>
          </m:rPr>
          <w:rPr>
            <w:rFonts w:ascii="Cambria Math" w:hAnsi="Cambria Math"/>
          </w:rPr>
          <m:t>∆</m:t>
        </m:r>
        <m:r>
          <w:rPr>
            <w:rFonts w:ascii="Cambria Math" w:hAnsi="Cambria Math"/>
          </w:rPr>
          <m:t xml:space="preserve">t    </m:t>
        </m:r>
        <m:r>
          <w:rPr>
            <w:rFonts w:ascii="Cambria Math" w:hAnsi="Cambria Math"/>
          </w:rPr>
          <m:t xml:space="preserve">   </m:t>
        </m:r>
        <m:r>
          <w:rPr>
            <w:rFonts w:ascii="Cambria Math" w:hAnsi="Cambria Math"/>
          </w:rPr>
          <m:t>∀ i=Ist+1, Ien</m:t>
        </m:r>
      </m:oMath>
      <w:r w:rsidR="004E586B">
        <w:t xml:space="preserve">       (5)</w:t>
      </w:r>
    </w:p>
    <w:p w:rsidR="00E317E4" w:rsidRDefault="00E317E4" w:rsidP="004E586B"/>
    <w:p w:rsidR="00723907" w:rsidRDefault="00723907" w:rsidP="004E586B"/>
    <w:p w:rsidR="00723907" w:rsidRPr="007966EC" w:rsidRDefault="007966EC" w:rsidP="004E586B">
      <w:pPr>
        <w:rPr>
          <w:b/>
        </w:rPr>
      </w:pPr>
      <w:r w:rsidRPr="007966EC">
        <w:rPr>
          <w:b/>
        </w:rPr>
        <w:t xml:space="preserve">Proof of concept – </w:t>
      </w:r>
      <w:proofErr w:type="gramStart"/>
      <w:r w:rsidRPr="007966EC">
        <w:rPr>
          <w:b/>
        </w:rPr>
        <w:t xml:space="preserve">Assume </w:t>
      </w:r>
      <m:oMath>
        <w:proofErr w:type="gramEnd"/>
        <m:r>
          <m:rPr>
            <m:sty m:val="bi"/>
          </m:rPr>
          <w:rPr>
            <w:rFonts w:ascii="Cambria Math" w:hAnsi="Cambria Math"/>
          </w:rPr>
          <m:t>f</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m,x</m:t>
                </m:r>
              </m:e>
              <m:sub>
                <m:r>
                  <m:rPr>
                    <m:sty m:val="bi"/>
                  </m:rPr>
                  <w:rPr>
                    <w:rFonts w:ascii="Cambria Math" w:hAnsi="Cambria Math"/>
                  </w:rPr>
                  <m:t>i</m:t>
                </m:r>
              </m:sub>
            </m:sSub>
          </m:e>
        </m:d>
        <m:r>
          <m:rPr>
            <m:sty m:val="bi"/>
          </m:rPr>
          <w:rPr>
            <w:rFonts w:ascii="Cambria Math" w:hAnsi="Cambria Math"/>
          </w:rPr>
          <m:t xml:space="preserve">≈1 </m:t>
        </m:r>
      </m:oMath>
      <w:r w:rsidRPr="007966EC">
        <w:rPr>
          <w:b/>
        </w:rPr>
        <w:t xml:space="preserve">, or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m,i</m:t>
            </m:r>
          </m:sub>
        </m:sSub>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m,i</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i</m:t>
            </m:r>
          </m:sub>
        </m:sSub>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e>
        </m:d>
      </m:oMath>
    </w:p>
    <w:p w:rsidR="007966EC" w:rsidRDefault="007966EC" w:rsidP="004E586B"/>
    <w:p w:rsidR="00E317E4" w:rsidRDefault="007966EC" w:rsidP="004E586B">
      <w:r>
        <w:t>A</w:t>
      </w:r>
      <w:r w:rsidR="00E317E4">
        <w:t xml:space="preserve">s a proof of concept, </w:t>
      </w:r>
      <w:proofErr w:type="gramStart"/>
      <w:r w:rsidR="00E317E4">
        <w:t xml:space="preserve">let </w:t>
      </w:r>
      <m:oMath>
        <w:proofErr w:type="gramEn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e>
        </m:d>
        <m:r>
          <w:rPr>
            <w:rFonts w:ascii="Cambria Math" w:hAnsi="Cambria Math"/>
          </w:rPr>
          <m:t>≈1</m:t>
        </m:r>
        <m:r>
          <w:rPr>
            <w:rFonts w:ascii="Cambria Math" w:hAnsi="Cambria Math"/>
          </w:rPr>
          <m:t xml:space="preserve"> </m:t>
        </m:r>
      </m:oMath>
      <w:r w:rsidR="00E317E4">
        <w:t xml:space="preserve">, </w:t>
      </w:r>
      <w:r w:rsidR="00723907">
        <w:t xml:space="preserve">or </w:t>
      </w:r>
      <m:oMath>
        <m:sSub>
          <m:sSubPr>
            <m:ctrlPr>
              <w:rPr>
                <w:rFonts w:ascii="Cambria Math" w:hAnsi="Cambria Math"/>
                <w:i/>
              </w:rPr>
            </m:ctrlPr>
          </m:sSubPr>
          <m:e>
            <m:r>
              <w:rPr>
                <w:rFonts w:ascii="Cambria Math" w:hAnsi="Cambria Math"/>
              </w:rPr>
              <m:t>v</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rsidR="00A3007E">
        <w:t xml:space="preserve">, </w:t>
      </w:r>
      <w:r>
        <w:t xml:space="preserve">which suggests </w:t>
      </w:r>
      <w:proofErr w:type="spellStart"/>
      <w:r>
        <w:t>Eulerian</w:t>
      </w:r>
      <w:proofErr w:type="spellEnd"/>
      <w:r>
        <w:t xml:space="preserve"> velocity measurements, both upstream and downstream of the measurement location, well represent the </w:t>
      </w:r>
      <w:proofErr w:type="spellStart"/>
      <w:r>
        <w:t>Lagrangian</w:t>
      </w:r>
      <w:proofErr w:type="spellEnd"/>
      <w:r>
        <w:t xml:space="preserve"> velocities at tidal excursion distances (e.g. no need for “m”, which allows for upstream/downstream tidal propagation differences), </w:t>
      </w:r>
      <w:r w:rsidR="00E317E4">
        <w:t>we have,</w:t>
      </w:r>
    </w:p>
    <w:p w:rsidR="00E317E4" w:rsidRDefault="00E317E4" w:rsidP="00E317E4"/>
    <w:p w:rsidR="00E317E4" w:rsidRDefault="004D0023" w:rsidP="00E317E4">
      <m:oMath>
        <m:sSub>
          <m:sSubPr>
            <m:ctrlPr>
              <w:rPr>
                <w:rFonts w:ascii="Cambria Math" w:hAnsi="Cambria Math"/>
                <w:i/>
              </w:rPr>
            </m:ctrlPr>
          </m:sSubPr>
          <m:e>
            <m:r>
              <w:rPr>
                <w:rFonts w:ascii="Cambria Math" w:hAnsi="Cambria Math"/>
              </w:rPr>
              <m:t>x</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Is</m:t>
            </m:r>
            <m:r>
              <w:rPr>
                <w:rFonts w:ascii="Cambria Math" w:hAnsi="Cambria Math"/>
              </w:rPr>
              <m:t>t</m:t>
            </m:r>
          </m:sub>
          <m:sup>
            <m:r>
              <w:rPr>
                <w:rFonts w:ascii="Cambria Math" w:hAnsi="Cambria Math"/>
              </w:rPr>
              <m:t>i</m:t>
            </m:r>
          </m:sup>
          <m:e>
            <m:sSub>
              <m:sSubPr>
                <m:ctrlPr>
                  <w:rPr>
                    <w:rFonts w:ascii="Cambria Math" w:hAnsi="Cambria Math"/>
                    <w:i/>
                  </w:rPr>
                </m:ctrlPr>
              </m:sSubPr>
              <m:e>
                <m:r>
                  <w:rPr>
                    <w:rFonts w:ascii="Cambria Math" w:hAnsi="Cambria Math"/>
                  </w:rPr>
                  <m:t xml:space="preserve"> 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e>
        </m:nary>
        <m:r>
          <w:rPr>
            <w:rFonts w:ascii="Cambria Math" w:hAnsi="Cambria Math"/>
          </w:rPr>
          <m:t xml:space="preserve"> </m:t>
        </m:r>
        <m:r>
          <m:rPr>
            <m:sty m:val="p"/>
          </m:rPr>
          <w:rPr>
            <w:rFonts w:ascii="Cambria Math" w:hAnsi="Cambria Math"/>
          </w:rPr>
          <m:t>∆</m:t>
        </m:r>
        <m:r>
          <w:rPr>
            <w:rFonts w:ascii="Cambria Math" w:hAnsi="Cambria Math"/>
          </w:rPr>
          <m:t xml:space="preserve">t    </m:t>
        </m:r>
        <m:r>
          <w:rPr>
            <w:rFonts w:ascii="Cambria Math" w:hAnsi="Cambria Math"/>
          </w:rPr>
          <m:t xml:space="preserve">   </m:t>
        </m:r>
        <m:r>
          <w:rPr>
            <w:rFonts w:ascii="Cambria Math" w:hAnsi="Cambria Math"/>
          </w:rPr>
          <m:t>∀ i=Ist+1, Ien</m:t>
        </m:r>
      </m:oMath>
      <w:r w:rsidR="00E317E4">
        <w:t xml:space="preserve">       (6)</w:t>
      </w:r>
    </w:p>
    <w:p w:rsidR="00E317E4" w:rsidRDefault="00E317E4" w:rsidP="00E317E4"/>
    <w:p w:rsidR="00D5764D" w:rsidRDefault="00D5764D" w:rsidP="004E586B">
      <w:r>
        <w:t>Or, for a fixed interval</w:t>
      </w:r>
      <w:proofErr w:type="gramStart"/>
      <w:r>
        <w:t xml:space="preserve">, </w:t>
      </w:r>
      <m:oMath>
        <w:proofErr w:type="gramEnd"/>
        <m:r>
          <m:rPr>
            <m:sty m:val="p"/>
          </m:rPr>
          <w:rPr>
            <w:rFonts w:ascii="Cambria Math" w:hAnsi="Cambria Math"/>
          </w:rPr>
          <m:t>∆</m:t>
        </m:r>
        <m:r>
          <w:rPr>
            <w:rFonts w:ascii="Cambria Math" w:hAnsi="Cambria Math"/>
          </w:rPr>
          <m:t>t</m:t>
        </m:r>
      </m:oMath>
      <w:r>
        <w:t>,</w:t>
      </w:r>
    </w:p>
    <w:p w:rsidR="00C86960" w:rsidRDefault="00D5764D" w:rsidP="004E586B">
      <w:r>
        <w:t xml:space="preserve">   </w:t>
      </w:r>
    </w:p>
    <w:p w:rsidR="00D5764D" w:rsidRDefault="00D5764D" w:rsidP="00D5764D">
      <m:oMath>
        <m:sSub>
          <m:sSubPr>
            <m:ctrlPr>
              <w:rPr>
                <w:rFonts w:ascii="Cambria Math" w:hAnsi="Cambria Math"/>
                <w:i/>
              </w:rPr>
            </m:ctrlPr>
          </m:sSubPr>
          <m:e>
            <m:r>
              <w:rPr>
                <w:rFonts w:ascii="Cambria Math" w:hAnsi="Cambria Math"/>
              </w:rPr>
              <m:t>x</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 xml:space="preserve">=  </m:t>
        </m:r>
        <m:r>
          <m:rPr>
            <m:sty m:val="p"/>
          </m:rPr>
          <w:rPr>
            <w:rFonts w:ascii="Cambria Math" w:hAnsi="Cambria Math"/>
          </w:rPr>
          <m:t>∆</m:t>
        </m:r>
        <m:r>
          <w:rPr>
            <w:rFonts w:ascii="Cambria Math" w:hAnsi="Cambria Math"/>
          </w:rPr>
          <m:t xml:space="preserve">t </m:t>
        </m:r>
        <m:nary>
          <m:naryPr>
            <m:chr m:val="∑"/>
            <m:limLoc m:val="undOvr"/>
            <m:ctrlPr>
              <w:rPr>
                <w:rFonts w:ascii="Cambria Math" w:hAnsi="Cambria Math"/>
                <w:i/>
              </w:rPr>
            </m:ctrlPr>
          </m:naryPr>
          <m:sub>
            <m:r>
              <w:rPr>
                <w:rFonts w:ascii="Cambria Math" w:hAnsi="Cambria Math"/>
              </w:rPr>
              <m:t>Is</m:t>
            </m:r>
            <m:r>
              <w:rPr>
                <w:rFonts w:ascii="Cambria Math" w:hAnsi="Cambria Math"/>
              </w:rPr>
              <m:t>t</m:t>
            </m:r>
          </m:sub>
          <m:sup>
            <m:r>
              <w:rPr>
                <w:rFonts w:ascii="Cambria Math" w:hAnsi="Cambria Math"/>
              </w:rPr>
              <m:t>i</m:t>
            </m:r>
          </m:sup>
          <m:e>
            <m:sSub>
              <m:sSubPr>
                <m:ctrlPr>
                  <w:rPr>
                    <w:rFonts w:ascii="Cambria Math" w:hAnsi="Cambria Math"/>
                    <w:i/>
                  </w:rPr>
                </m:ctrlPr>
              </m:sSubPr>
              <m:e>
                <m:r>
                  <w:rPr>
                    <w:rFonts w:ascii="Cambria Math" w:hAnsi="Cambria Math"/>
                  </w:rPr>
                  <m:t xml:space="preserve"> 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e>
        </m:nary>
        <m:r>
          <w:rPr>
            <w:rFonts w:ascii="Cambria Math" w:hAnsi="Cambria Math"/>
          </w:rPr>
          <m:t xml:space="preserve">      ∀ i=Ist+1, Ien</m:t>
        </m:r>
      </m:oMath>
      <w:r>
        <w:t xml:space="preserve">       (7)</w:t>
      </w:r>
    </w:p>
    <w:p w:rsidR="00D5764D" w:rsidRDefault="00D5764D" w:rsidP="004E586B"/>
    <w:p w:rsidR="00D5764D" w:rsidRDefault="00D5764D" w:rsidP="004E586B">
      <w:r>
        <w:lastRenderedPageBreak/>
        <w:t xml:space="preserve">So, basically, to determine the distance </w:t>
      </w:r>
      <w:r w:rsidR="007966EC">
        <w:t xml:space="preserve">traveled to </w:t>
      </w:r>
      <w:r>
        <w:t xml:space="preserve">a series of particles released at </w:t>
      </w:r>
      <m:oMath>
        <m:r>
          <m:rPr>
            <m:sty m:val="p"/>
          </m:rPr>
          <w:rPr>
            <w:rFonts w:ascii="Cambria Math" w:hAnsi="Cambria Math"/>
          </w:rPr>
          <m:t>∆</m:t>
        </m:r>
        <m:r>
          <w:rPr>
            <w:rFonts w:ascii="Cambria Math" w:hAnsi="Cambria Math"/>
          </w:rPr>
          <m:t>t</m:t>
        </m:r>
      </m:oMath>
      <w:r>
        <w:t xml:space="preserve"> intervals</w:t>
      </w:r>
      <w:r w:rsidR="007966EC">
        <w:t xml:space="preserve">, beginning at </w:t>
      </w:r>
      <w:r>
        <w:t xml:space="preserve">slack water </w:t>
      </w:r>
      <w:r w:rsidR="007966EC">
        <w:t xml:space="preserve">(as is shown in </w:t>
      </w:r>
      <w:r w:rsidR="007966EC" w:rsidRPr="007966EC">
        <w:rPr>
          <w:color w:val="4F81BD" w:themeColor="accent1"/>
        </w:rPr>
        <w:t xml:space="preserve">figure </w:t>
      </w:r>
      <w:r w:rsidR="00BE3113">
        <w:rPr>
          <w:color w:val="4F81BD" w:themeColor="accent1"/>
        </w:rPr>
        <w:t>5</w:t>
      </w:r>
      <w:r w:rsidR="007966EC">
        <w:t xml:space="preserve">) </w:t>
      </w:r>
      <w:r w:rsidR="00EF054E">
        <w:t>(</w:t>
      </w:r>
      <w:proofErr w:type="spellStart"/>
      <w:r w:rsidR="00EF054E">
        <w:t>Ist</w:t>
      </w:r>
      <w:proofErr w:type="spellEnd"/>
      <w:r>
        <w:t xml:space="preserve">) </w:t>
      </w:r>
      <w:r w:rsidR="007966EC">
        <w:t>until the next slack water, (</w:t>
      </w:r>
      <w:proofErr w:type="spellStart"/>
      <w:r w:rsidR="007966EC">
        <w:t>Ien</w:t>
      </w:r>
      <w:proofErr w:type="spellEnd"/>
      <w:r w:rsidR="007966EC">
        <w:t xml:space="preserve">), </w:t>
      </w:r>
      <w:r>
        <w:t xml:space="preserve">one computes a running average of the measured velocity, </w:t>
      </w:r>
      <m:oMath>
        <m:sSub>
          <m:sSubPr>
            <m:ctrlPr>
              <w:rPr>
                <w:rFonts w:ascii="Cambria Math" w:hAnsi="Cambria Math"/>
                <w:i/>
              </w:rPr>
            </m:ctrlPr>
          </m:sSubPr>
          <m:e>
            <m:r>
              <w:rPr>
                <w:rFonts w:ascii="Cambria Math" w:hAnsi="Cambria Math"/>
              </w:rPr>
              <m:t xml:space="preserve"> 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t xml:space="preserve">, </w:t>
      </w:r>
      <w:r w:rsidR="00A47947">
        <w:t>outputting the sum</w:t>
      </w:r>
      <w:r w:rsidR="007966EC">
        <w:t xml:space="preserve"> times </w:t>
      </w:r>
      <m:oMath>
        <m:r>
          <m:rPr>
            <m:sty m:val="p"/>
          </m:rPr>
          <w:rPr>
            <w:rFonts w:ascii="Cambria Math" w:hAnsi="Cambria Math"/>
          </w:rPr>
          <m:t>∆</m:t>
        </m:r>
        <m:r>
          <w:rPr>
            <w:rFonts w:ascii="Cambria Math" w:hAnsi="Cambria Math"/>
          </w:rPr>
          <m:t>t</m:t>
        </m:r>
      </m:oMath>
      <w:r w:rsidR="00A47947">
        <w:t xml:space="preserve"> at each </w:t>
      </w:r>
      <w:proofErr w:type="spellStart"/>
      <w:r w:rsidR="00A47947">
        <w:t>i</w:t>
      </w:r>
      <w:proofErr w:type="spellEnd"/>
      <w:r w:rsidR="00A47947">
        <w:t xml:space="preserve">,  so </w:t>
      </w:r>
      <w:r w:rsidR="007966EC">
        <w:t xml:space="preserve">for example for </w:t>
      </w:r>
      <w:r w:rsidR="00A47947">
        <w:t xml:space="preserve"> </w:t>
      </w:r>
      <w:proofErr w:type="spellStart"/>
      <w:r w:rsidR="00A47947">
        <w:t>Ist</w:t>
      </w:r>
      <w:proofErr w:type="spellEnd"/>
      <w:r w:rsidR="00A47947">
        <w:t xml:space="preserve"> =</w:t>
      </w:r>
      <w:r w:rsidR="007966EC">
        <w:t>0</w:t>
      </w:r>
      <w:r w:rsidR="00A47947">
        <w:t xml:space="preserve"> we have</w:t>
      </w:r>
    </w:p>
    <w:p w:rsidR="00A47947" w:rsidRDefault="00A47947" w:rsidP="004E586B"/>
    <w:p w:rsidR="00A47947" w:rsidRDefault="00A47947" w:rsidP="004E586B">
      <m:oMathPara>
        <m:oMath>
          <m:sSub>
            <m:sSubPr>
              <m:ctrlPr>
                <w:rPr>
                  <w:rFonts w:ascii="Cambria Math" w:hAnsi="Cambria Math"/>
                  <w:i/>
                </w:rPr>
              </m:ctrlPr>
            </m:sSubPr>
            <m:e>
              <m:r>
                <w:rPr>
                  <w:rFonts w:ascii="Cambria Math" w:hAnsi="Cambria Math"/>
                </w:rPr>
                <m:t>x</m:t>
              </m:r>
            </m:e>
            <m:sub>
              <m:r>
                <w:rPr>
                  <w:rFonts w:ascii="Cambria Math" w:hAnsi="Cambria Math"/>
                </w:rPr>
                <m:t>1,1</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u</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m:rPr>
              <m:sty m:val="p"/>
            </m:rPr>
            <w:rPr>
              <w:rFonts w:ascii="Cambria Math" w:hAnsi="Cambria Math"/>
            </w:rPr>
            <m:t>∆</m:t>
          </m:r>
          <m:r>
            <w:rPr>
              <w:rFonts w:ascii="Cambria Math" w:hAnsi="Cambria Math"/>
            </w:rPr>
            <m:t xml:space="preserve">t </m:t>
          </m:r>
        </m:oMath>
      </m:oMathPara>
    </w:p>
    <w:p w:rsidR="00A47947" w:rsidRDefault="00A47947" w:rsidP="004E586B"/>
    <w:p w:rsidR="00A47947" w:rsidRDefault="00A47947" w:rsidP="00A47947">
      <m:oMathPara>
        <m:oMath>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(u</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 xml:space="preserve"> + </m:t>
          </m:r>
          <m:sSub>
            <m:sSubPr>
              <m:ctrlPr>
                <w:rPr>
                  <w:rFonts w:ascii="Cambria Math" w:hAnsi="Cambria Math"/>
                  <w:i/>
                </w:rPr>
              </m:ctrlPr>
            </m:sSubPr>
            <m:e>
              <m:r>
                <w:rPr>
                  <w:rFonts w:ascii="Cambria Math" w:hAnsi="Cambria Math"/>
                </w:rPr>
                <m:t xml:space="preserve"> u</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e>
          </m:d>
          <m:r>
            <m:rPr>
              <m:sty m:val="p"/>
            </m:rPr>
            <w:rPr>
              <w:rFonts w:ascii="Cambria Math" w:hAnsi="Cambria Math"/>
            </w:rPr>
            <m:t>)∆</m:t>
          </m:r>
          <m:r>
            <w:rPr>
              <w:rFonts w:ascii="Cambria Math" w:hAnsi="Cambria Math"/>
            </w:rPr>
            <m:t xml:space="preserve">t </m:t>
          </m:r>
        </m:oMath>
      </m:oMathPara>
    </w:p>
    <w:p w:rsidR="00A47947" w:rsidRDefault="00A47947" w:rsidP="00A47947"/>
    <w:p w:rsidR="00A47947" w:rsidRDefault="00A47947" w:rsidP="00A47947">
      <m:oMathPara>
        <m:oMath>
          <m:sSub>
            <m:sSubPr>
              <m:ctrlPr>
                <w:rPr>
                  <w:rFonts w:ascii="Cambria Math" w:hAnsi="Cambria Math"/>
                  <w:i/>
                </w:rPr>
              </m:ctrlPr>
            </m:sSubPr>
            <m:e>
              <m:r>
                <w:rPr>
                  <w:rFonts w:ascii="Cambria Math" w:hAnsi="Cambria Math"/>
                </w:rPr>
                <m:t>x</m:t>
              </m:r>
            </m:e>
            <m:sub>
              <m:r>
                <w:rPr>
                  <w:rFonts w:ascii="Cambria Math" w:hAnsi="Cambria Math"/>
                </w:rPr>
                <m:t>1,3</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(u</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 xml:space="preserve"> + </m:t>
          </m:r>
          <m:sSub>
            <m:sSubPr>
              <m:ctrlPr>
                <w:rPr>
                  <w:rFonts w:ascii="Cambria Math" w:hAnsi="Cambria Math"/>
                  <w:i/>
                </w:rPr>
              </m:ctrlPr>
            </m:sSubPr>
            <m:e>
              <m:r>
                <w:rPr>
                  <w:rFonts w:ascii="Cambria Math" w:hAnsi="Cambria Math"/>
                </w:rPr>
                <m:t xml:space="preserve"> u</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e>
          </m:d>
          <m:r>
            <m:rPr>
              <m:sty m:val="p"/>
            </m:rPr>
            <w:rPr>
              <w:rFonts w:ascii="Cambria Math" w:hAnsi="Cambria Math"/>
            </w:rPr>
            <m:t xml:space="preserve">+ </m:t>
          </m:r>
          <m:sSub>
            <m:sSubPr>
              <m:ctrlPr>
                <w:rPr>
                  <w:rFonts w:ascii="Cambria Math" w:hAnsi="Cambria Math"/>
                  <w:i/>
                </w:rPr>
              </m:ctrlPr>
            </m:sSubPr>
            <m:e>
              <m:r>
                <w:rPr>
                  <w:rFonts w:ascii="Cambria Math" w:hAnsi="Cambria Math"/>
                </w:rPr>
                <m:t xml:space="preserve"> u</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3</m:t>
                  </m:r>
                </m:sub>
              </m:sSub>
            </m:e>
          </m:d>
          <m:r>
            <m:rPr>
              <m:sty m:val="p"/>
            </m:rPr>
            <w:rPr>
              <w:rFonts w:ascii="Cambria Math" w:hAnsi="Cambria Math"/>
            </w:rPr>
            <m:t>)∆</m:t>
          </m:r>
          <m:r>
            <w:rPr>
              <w:rFonts w:ascii="Cambria Math" w:hAnsi="Cambria Math"/>
            </w:rPr>
            <m:t xml:space="preserve">t </m:t>
          </m:r>
        </m:oMath>
      </m:oMathPara>
    </w:p>
    <w:p w:rsidR="00A47947" w:rsidRDefault="00A47947" w:rsidP="00A47947"/>
    <w:p w:rsidR="00A47947" w:rsidRDefault="00A47947" w:rsidP="00A47947">
      <m:oMathPara>
        <m:oMath>
          <m:sSub>
            <m:sSubPr>
              <m:ctrlPr>
                <w:rPr>
                  <w:rFonts w:ascii="Cambria Math" w:hAnsi="Cambria Math"/>
                  <w:i/>
                </w:rPr>
              </m:ctrlPr>
            </m:sSubPr>
            <m:e>
              <m:r>
                <w:rPr>
                  <w:rFonts w:ascii="Cambria Math" w:hAnsi="Cambria Math"/>
                </w:rPr>
                <m:t>x</m:t>
              </m:r>
            </m:e>
            <m:sub>
              <m:r>
                <w:rPr>
                  <w:rFonts w:ascii="Cambria Math" w:hAnsi="Cambria Math"/>
                </w:rPr>
                <m:t>1,4</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(u</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 xml:space="preserve"> + </m:t>
          </m:r>
          <m:sSub>
            <m:sSubPr>
              <m:ctrlPr>
                <w:rPr>
                  <w:rFonts w:ascii="Cambria Math" w:hAnsi="Cambria Math"/>
                  <w:i/>
                </w:rPr>
              </m:ctrlPr>
            </m:sSubPr>
            <m:e>
              <m:r>
                <w:rPr>
                  <w:rFonts w:ascii="Cambria Math" w:hAnsi="Cambria Math"/>
                </w:rPr>
                <m:t xml:space="preserve"> u</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e>
          </m:d>
          <m:r>
            <m:rPr>
              <m:sty m:val="p"/>
            </m:rPr>
            <w:rPr>
              <w:rFonts w:ascii="Cambria Math" w:hAnsi="Cambria Math"/>
            </w:rPr>
            <m:t xml:space="preserve">+ </m:t>
          </m:r>
          <m:sSub>
            <m:sSubPr>
              <m:ctrlPr>
                <w:rPr>
                  <w:rFonts w:ascii="Cambria Math" w:hAnsi="Cambria Math"/>
                  <w:i/>
                </w:rPr>
              </m:ctrlPr>
            </m:sSubPr>
            <m:e>
              <m:r>
                <w:rPr>
                  <w:rFonts w:ascii="Cambria Math" w:hAnsi="Cambria Math"/>
                </w:rPr>
                <m:t xml:space="preserve"> u</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3</m:t>
                  </m:r>
                </m:sub>
              </m:sSub>
            </m:e>
          </m:d>
          <m:sSub>
            <m:sSubPr>
              <m:ctrlPr>
                <w:rPr>
                  <w:rFonts w:ascii="Cambria Math" w:hAnsi="Cambria Math"/>
                  <w:i/>
                </w:rPr>
              </m:ctrlPr>
            </m:sSubPr>
            <m:e>
              <m:r>
                <w:rPr>
                  <w:rFonts w:ascii="Cambria Math" w:hAnsi="Cambria Math"/>
                </w:rPr>
                <m:t>+ u</m:t>
              </m:r>
            </m:e>
            <m:sub>
              <m:r>
                <w:rPr>
                  <w:rFonts w:ascii="Cambria Math" w:hAnsi="Cambria Math"/>
                </w:rPr>
                <m:t>4</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4</m:t>
                  </m:r>
                </m:sub>
              </m:sSub>
            </m:e>
          </m:d>
          <m:r>
            <m:rPr>
              <m:sty m:val="p"/>
            </m:rPr>
            <w:rPr>
              <w:rFonts w:ascii="Cambria Math" w:hAnsi="Cambria Math"/>
            </w:rPr>
            <m:t>)∆</m:t>
          </m:r>
          <m:r>
            <w:rPr>
              <w:rFonts w:ascii="Cambria Math" w:hAnsi="Cambria Math"/>
            </w:rPr>
            <m:t xml:space="preserve">t </m:t>
          </m:r>
        </m:oMath>
      </m:oMathPara>
    </w:p>
    <w:p w:rsidR="00A47947" w:rsidRDefault="00A47947" w:rsidP="00A47947"/>
    <w:p w:rsidR="00723907" w:rsidRDefault="00723907" w:rsidP="00723907">
      <m:oMathPara>
        <m:oMath>
          <m:sSub>
            <m:sSubPr>
              <m:ctrlPr>
                <w:rPr>
                  <w:rFonts w:ascii="Cambria Math" w:hAnsi="Cambria Math"/>
                  <w:i/>
                </w:rPr>
              </m:ctrlPr>
            </m:sSubPr>
            <m:e>
              <m:r>
                <w:rPr>
                  <w:rFonts w:ascii="Cambria Math" w:hAnsi="Cambria Math"/>
                </w:rPr>
                <m:t>x</m:t>
              </m:r>
            </m:e>
            <m:sub>
              <m:r>
                <w:rPr>
                  <w:rFonts w:ascii="Cambria Math" w:hAnsi="Cambria Math"/>
                </w:rPr>
                <m:t>1,5</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m:t>
              </m:r>
              <m:r>
                <w:rPr>
                  <w:rFonts w:ascii="Cambria Math" w:hAnsi="Cambria Math"/>
                </w:rPr>
                <m:t xml:space="preserve"> </m:t>
              </m:r>
              <m:r>
                <w:rPr>
                  <w:rFonts w:ascii="Cambria Math" w:hAnsi="Cambria Math"/>
                </w:rPr>
                <m:t>u</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 xml:space="preserve"> + </m:t>
          </m:r>
          <m:sSub>
            <m:sSubPr>
              <m:ctrlPr>
                <w:rPr>
                  <w:rFonts w:ascii="Cambria Math" w:hAnsi="Cambria Math"/>
                  <w:i/>
                </w:rPr>
              </m:ctrlPr>
            </m:sSubPr>
            <m:e>
              <m:r>
                <w:rPr>
                  <w:rFonts w:ascii="Cambria Math" w:hAnsi="Cambria Math"/>
                </w:rPr>
                <m:t xml:space="preserve"> u</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e>
          </m:d>
          <m:r>
            <m:rPr>
              <m:sty m:val="p"/>
            </m:rPr>
            <w:rPr>
              <w:rFonts w:ascii="Cambria Math" w:hAnsi="Cambria Math"/>
            </w:rPr>
            <m:t xml:space="preserve">+ </m:t>
          </m:r>
          <m:sSub>
            <m:sSubPr>
              <m:ctrlPr>
                <w:rPr>
                  <w:rFonts w:ascii="Cambria Math" w:hAnsi="Cambria Math"/>
                  <w:i/>
                </w:rPr>
              </m:ctrlPr>
            </m:sSubPr>
            <m:e>
              <m:r>
                <w:rPr>
                  <w:rFonts w:ascii="Cambria Math" w:hAnsi="Cambria Math"/>
                </w:rPr>
                <m:t xml:space="preserve"> u</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3</m:t>
                  </m:r>
                </m:sub>
              </m:sSub>
            </m:e>
          </m:d>
          <m:sSub>
            <m:sSubPr>
              <m:ctrlPr>
                <w:rPr>
                  <w:rFonts w:ascii="Cambria Math" w:hAnsi="Cambria Math"/>
                  <w:i/>
                </w:rPr>
              </m:ctrlPr>
            </m:sSubPr>
            <m:e>
              <m:r>
                <w:rPr>
                  <w:rFonts w:ascii="Cambria Math" w:hAnsi="Cambria Math"/>
                </w:rPr>
                <m:t xml:space="preserve">+ </m:t>
              </m:r>
              <m:r>
                <w:rPr>
                  <w:rFonts w:ascii="Cambria Math" w:hAnsi="Cambria Math"/>
                </w:rPr>
                <m:t xml:space="preserve"> </m:t>
              </m:r>
              <m:r>
                <w:rPr>
                  <w:rFonts w:ascii="Cambria Math" w:hAnsi="Cambria Math"/>
                </w:rPr>
                <m:t>u</m:t>
              </m:r>
            </m:e>
            <m:sub>
              <m:r>
                <w:rPr>
                  <w:rFonts w:ascii="Cambria Math" w:hAnsi="Cambria Math"/>
                </w:rPr>
                <m:t>4</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4</m:t>
                  </m:r>
                </m:sub>
              </m:sSub>
            </m:e>
          </m:d>
          <m:sSub>
            <m:sSubPr>
              <m:ctrlPr>
                <w:rPr>
                  <w:rFonts w:ascii="Cambria Math" w:hAnsi="Cambria Math"/>
                  <w:i/>
                </w:rPr>
              </m:ctrlPr>
            </m:sSubPr>
            <m:e>
              <m:r>
                <w:rPr>
                  <w:rFonts w:ascii="Cambria Math" w:hAnsi="Cambria Math"/>
                </w:rPr>
                <m:t xml:space="preserve"> </m:t>
              </m:r>
              <m:r>
                <w:rPr>
                  <w:rFonts w:ascii="Cambria Math" w:hAnsi="Cambria Math"/>
                </w:rPr>
                <m:t xml:space="preserve">+ </m:t>
              </m:r>
              <m:r>
                <w:rPr>
                  <w:rFonts w:ascii="Cambria Math" w:hAnsi="Cambria Math"/>
                </w:rPr>
                <m:t xml:space="preserve"> </m:t>
              </m:r>
              <m:r>
                <w:rPr>
                  <w:rFonts w:ascii="Cambria Math" w:hAnsi="Cambria Math"/>
                </w:rPr>
                <m:t>u</m:t>
              </m:r>
            </m:e>
            <m:sub>
              <m:r>
                <w:rPr>
                  <w:rFonts w:ascii="Cambria Math" w:hAnsi="Cambria Math"/>
                </w:rPr>
                <m:t>5</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5</m:t>
                  </m:r>
                </m:sub>
              </m:sSub>
            </m:e>
          </m:d>
          <m:r>
            <m:rPr>
              <m:sty m:val="p"/>
            </m:rPr>
            <w:rPr>
              <w:rFonts w:ascii="Cambria Math" w:hAnsi="Cambria Math"/>
            </w:rPr>
            <m:t>)∆</m:t>
          </m:r>
          <m:r>
            <w:rPr>
              <w:rFonts w:ascii="Cambria Math" w:hAnsi="Cambria Math"/>
            </w:rPr>
            <m:t xml:space="preserve">t </m:t>
          </m:r>
        </m:oMath>
      </m:oMathPara>
    </w:p>
    <w:p w:rsidR="00723907" w:rsidRDefault="00723907" w:rsidP="00A47947"/>
    <w:p w:rsidR="00723907" w:rsidRDefault="00A3007E" w:rsidP="00A47947">
      <m:oMathPara>
        <m:oMath>
          <m:r>
            <w:rPr>
              <w:rFonts w:ascii="Cambria Math" w:hAnsi="Cambria Math"/>
            </w:rPr>
            <m:t>∙</m:t>
          </m:r>
        </m:oMath>
      </m:oMathPara>
    </w:p>
    <w:p w:rsidR="00A3007E" w:rsidRDefault="00A3007E" w:rsidP="00A3007E">
      <m:oMathPara>
        <m:oMath>
          <m:r>
            <w:rPr>
              <w:rFonts w:ascii="Cambria Math" w:hAnsi="Cambria Math"/>
            </w:rPr>
            <m:t>∙</m:t>
          </m:r>
        </m:oMath>
      </m:oMathPara>
    </w:p>
    <w:p w:rsidR="00A3007E" w:rsidRDefault="00A3007E" w:rsidP="00A3007E">
      <m:oMathPara>
        <m:oMath>
          <m:r>
            <w:rPr>
              <w:rFonts w:ascii="Cambria Math" w:hAnsi="Cambria Math"/>
            </w:rPr>
            <m:t>∙</m:t>
          </m:r>
        </m:oMath>
      </m:oMathPara>
    </w:p>
    <w:p w:rsidR="00EF054E" w:rsidRDefault="00EF054E" w:rsidP="00EF054E">
      <w:r>
        <w:t xml:space="preserve">And so on….up to the next slack water (or </w:t>
      </w:r>
      <w:proofErr w:type="spellStart"/>
      <w:r>
        <w:t>t~P</w:t>
      </w:r>
      <w:proofErr w:type="spellEnd"/>
      <w:r>
        <w:t xml:space="preserve">/2, </w:t>
      </w:r>
      <w:proofErr w:type="spellStart"/>
      <w:r>
        <w:t>ien~P</w:t>
      </w:r>
      <w:proofErr w:type="spellEnd"/>
      <w:r>
        <w:t>/2</w:t>
      </w:r>
      <m:oMath>
        <m:r>
          <m:rPr>
            <m:sty m:val="p"/>
          </m:rPr>
          <w:rPr>
            <w:rFonts w:ascii="Cambria Math" w:hAnsi="Cambria Math"/>
          </w:rPr>
          <m:t>∆</m:t>
        </m:r>
        <m:r>
          <w:rPr>
            <w:rFonts w:ascii="Cambria Math" w:hAnsi="Cambria Math"/>
          </w:rPr>
          <m:t>t</m:t>
        </m:r>
      </m:oMath>
      <w:r>
        <w:t>).</w:t>
      </w:r>
    </w:p>
    <w:p w:rsidR="00EF054E" w:rsidRDefault="00EF054E" w:rsidP="00EF054E"/>
    <w:p w:rsidR="00A3007E" w:rsidRDefault="00A3007E" w:rsidP="00A47947"/>
    <w:p w:rsidR="007B7EFC" w:rsidRDefault="007B7EFC" w:rsidP="00A47947"/>
    <w:p w:rsidR="007B7EFC" w:rsidRDefault="00BE3113" w:rsidP="00A47947">
      <w:r>
        <w:t>This</w:t>
      </w:r>
      <w:r w:rsidR="00EF054E">
        <w:t xml:space="preserve"> computation is shown </w:t>
      </w:r>
      <w:r>
        <w:t xml:space="preserve">graphically </w:t>
      </w:r>
      <w:r w:rsidR="00EF054E">
        <w:t xml:space="preserve">in panel D of </w:t>
      </w:r>
      <w:r w:rsidR="00EF054E" w:rsidRPr="00EF054E">
        <w:rPr>
          <w:color w:val="4F81BD" w:themeColor="accent1"/>
        </w:rPr>
        <w:t xml:space="preserve">figure </w:t>
      </w:r>
      <w:r>
        <w:rPr>
          <w:color w:val="4F81BD" w:themeColor="accent1"/>
        </w:rPr>
        <w:t>5</w:t>
      </w:r>
      <w:r w:rsidR="00EF054E">
        <w:t xml:space="preserve"> and whose end result, </w:t>
      </w:r>
      <w:proofErr w:type="gramStart"/>
      <w:r w:rsidR="00EF054E">
        <w:t xml:space="preserve">the </w:t>
      </w:r>
      <m:oMath>
        <m:sSub>
          <m:sSubPr>
            <m:ctrlPr>
              <w:rPr>
                <w:rFonts w:ascii="Cambria Math" w:hAnsi="Cambria Math"/>
                <w:i/>
              </w:rPr>
            </m:ctrlPr>
          </m:sSubPr>
          <m:e>
            <m:r>
              <w:rPr>
                <w:rFonts w:ascii="Cambria Math" w:hAnsi="Cambria Math"/>
              </w:rPr>
              <m:t>x</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rsidR="00EF054E">
        <w:t xml:space="preserve"> for</w:t>
      </w:r>
      <w:proofErr w:type="gramEnd"/>
      <w:r w:rsidR="00EF054E">
        <w:t xml:space="preserve"> each measured velocity, </w:t>
      </w:r>
      <m:oMath>
        <m:sSub>
          <m:sSubPr>
            <m:ctrlPr>
              <w:rPr>
                <w:rFonts w:ascii="Cambria Math" w:hAnsi="Cambria Math"/>
                <w:i/>
              </w:rPr>
            </m:ctrlPr>
          </m:sSubPr>
          <m:e>
            <m:r>
              <w:rPr>
                <w:rFonts w:ascii="Cambria Math" w:hAnsi="Cambria Math"/>
              </w:rPr>
              <m:t xml:space="preserve"> 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 xml:space="preserve">, </m:t>
        </m:r>
      </m:oMath>
      <w:r w:rsidR="00EF054E">
        <w:t xml:space="preserve">is shown in panel C.  Once  we have computed the distance for each ½ tide cycle (an ebb in the case of </w:t>
      </w:r>
      <w:r w:rsidR="00EF054E" w:rsidRPr="00BE3113">
        <w:rPr>
          <w:color w:val="4F81BD" w:themeColor="accent1"/>
        </w:rPr>
        <w:t xml:space="preserve">figure </w:t>
      </w:r>
      <w:r w:rsidRPr="00BE3113">
        <w:rPr>
          <w:color w:val="4F81BD" w:themeColor="accent1"/>
        </w:rPr>
        <w:t>5</w:t>
      </w:r>
      <w:r w:rsidR="00EF054E">
        <w:t xml:space="preserve">), one can plot spatial distributions of scalar concentrations (salinity, temperature, turbidity) as is shown in </w:t>
      </w:r>
      <w:r w:rsidR="00EF054E" w:rsidRPr="00EF054E">
        <w:rPr>
          <w:color w:val="4F81BD" w:themeColor="accent1"/>
        </w:rPr>
        <w:t xml:space="preserve">figure </w:t>
      </w:r>
      <w:r>
        <w:rPr>
          <w:color w:val="4F81BD" w:themeColor="accent1"/>
        </w:rPr>
        <w:t>6</w:t>
      </w:r>
      <w:r w:rsidR="00EF054E">
        <w:t xml:space="preserve">, of for trawl data using “circle plots” as is shown in </w:t>
      </w:r>
      <w:r w:rsidR="00EF054E" w:rsidRPr="00EF054E">
        <w:rPr>
          <w:color w:val="4F81BD" w:themeColor="accent1"/>
        </w:rPr>
        <w:t xml:space="preserve">figure </w:t>
      </w:r>
      <w:r>
        <w:rPr>
          <w:color w:val="4F81BD" w:themeColor="accent1"/>
        </w:rPr>
        <w:t>7</w:t>
      </w:r>
      <w:r w:rsidR="00EF054E">
        <w:t>.</w:t>
      </w:r>
    </w:p>
    <w:p w:rsidR="00A47947" w:rsidRDefault="00A47947" w:rsidP="00A47947"/>
    <w:p w:rsidR="00A47947" w:rsidRDefault="00A47947" w:rsidP="004E586B"/>
    <w:p w:rsidR="00C86960" w:rsidRDefault="00C86960" w:rsidP="004E586B">
      <w:r>
        <w:t>Now</w:t>
      </w:r>
      <w:r w:rsidR="00EF054E">
        <w:t>,</w:t>
      </w:r>
      <w:r>
        <w:t xml:space="preserve"> we could also </w:t>
      </w:r>
      <w:r w:rsidR="00EF054E">
        <w:t xml:space="preserve">use the same ebb time series in </w:t>
      </w:r>
      <w:r w:rsidR="00EF054E" w:rsidRPr="00EF054E">
        <w:rPr>
          <w:color w:val="4F81BD" w:themeColor="accent1"/>
        </w:rPr>
        <w:t xml:space="preserve">figure </w:t>
      </w:r>
      <w:r w:rsidR="00BE3113">
        <w:rPr>
          <w:color w:val="4F81BD" w:themeColor="accent1"/>
        </w:rPr>
        <w:t>5</w:t>
      </w:r>
      <w:r w:rsidR="00EF054E">
        <w:t xml:space="preserve"> to </w:t>
      </w:r>
      <w:r>
        <w:t xml:space="preserve">compute where a particle was at the previous slack water </w:t>
      </w:r>
      <w:r w:rsidR="00EF054E">
        <w:t>by letting summing “backwards” (from the end of the ebb to the beginning of the ebb by letting,</w:t>
      </w:r>
      <w:r w:rsidR="007B7EFC">
        <w:t xml:space="preserve"> </w:t>
      </w:r>
      <m:oMath>
        <m:r>
          <w:rPr>
            <w:rFonts w:ascii="Cambria Math" w:hAnsi="Cambria Math"/>
          </w:rPr>
          <m:t>j=Ien-i+1</m:t>
        </m:r>
      </m:oMath>
      <w:r w:rsidR="00EF054E">
        <w:t xml:space="preserve">, </w:t>
      </w:r>
    </w:p>
    <w:p w:rsidR="00BE3113" w:rsidRDefault="00BE3113" w:rsidP="004E586B"/>
    <w:p w:rsidR="00BE3113" w:rsidRDefault="00BE3113" w:rsidP="004E586B"/>
    <w:p w:rsidR="00C86960" w:rsidRDefault="004D0023" w:rsidP="004E586B">
      <m:oMath>
        <m:sSub>
          <m:sSubPr>
            <m:ctrlPr>
              <w:rPr>
                <w:rFonts w:ascii="Cambria Math" w:hAnsi="Cambria Math"/>
                <w:i/>
              </w:rPr>
            </m:ctrlPr>
          </m:sSubPr>
          <m:e>
            <m:r>
              <w:rPr>
                <w:rFonts w:ascii="Cambria Math" w:hAnsi="Cambria Math"/>
              </w:rPr>
              <m:t>x</m:t>
            </m:r>
          </m:e>
          <m:sub>
            <m:r>
              <w:rPr>
                <w:rFonts w:ascii="Cambria Math" w:hAnsi="Cambria Math"/>
              </w:rPr>
              <m:t>m,</m:t>
            </m:r>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m:t>
                </m:r>
              </m:sub>
            </m:sSub>
          </m:e>
        </m:d>
        <m:r>
          <w:rPr>
            <w:rFonts w:ascii="Cambria Math" w:hAnsi="Cambria Math"/>
          </w:rPr>
          <m:t xml:space="preserve">= </m:t>
        </m:r>
        <m:nary>
          <m:naryPr>
            <m:chr m:val="∑"/>
            <m:limLoc m:val="undOvr"/>
            <m:ctrlPr>
              <w:rPr>
                <w:rFonts w:ascii="Cambria Math" w:hAnsi="Cambria Math"/>
                <w:i/>
              </w:rPr>
            </m:ctrlPr>
          </m:naryPr>
          <m:sub>
            <m:r>
              <w:rPr>
                <w:rFonts w:ascii="Cambria Math" w:hAnsi="Cambria Math"/>
              </w:rPr>
              <m:t>Ien</m:t>
            </m:r>
          </m:sub>
          <m:sup>
            <m:r>
              <w:rPr>
                <w:rFonts w:ascii="Cambria Math" w:hAnsi="Cambria Math"/>
              </w:rPr>
              <m:t>i</m:t>
            </m:r>
          </m:sup>
          <m:e>
            <m:sSub>
              <m:sSubPr>
                <m:ctrlPr>
                  <w:rPr>
                    <w:rFonts w:ascii="Cambria Math" w:hAnsi="Cambria Math"/>
                    <w:i/>
                  </w:rPr>
                </m:ctrlPr>
              </m:sSubPr>
              <m:e>
                <m:r>
                  <w:rPr>
                    <w:rFonts w:ascii="Cambria Math" w:hAnsi="Cambria Math"/>
                  </w:rPr>
                  <m:t>-v</m:t>
                </m:r>
              </m:e>
              <m:sub>
                <m:r>
                  <w:rPr>
                    <w:rFonts w:ascii="Cambria Math" w:hAnsi="Cambria Math"/>
                  </w:rPr>
                  <m:t>m,</m:t>
                </m:r>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r>
                      <w:rPr>
                        <w:rFonts w:ascii="Cambria Math" w:hAnsi="Cambria Math"/>
                      </w:rPr>
                      <m:t>j</m:t>
                    </m:r>
                  </m:sub>
                </m:sSub>
              </m:e>
            </m:d>
          </m:e>
        </m:nary>
        <m:r>
          <w:rPr>
            <w:rFonts w:ascii="Cambria Math" w:hAnsi="Cambria Math"/>
          </w:rPr>
          <m:t xml:space="preserve"> </m:t>
        </m:r>
        <m:r>
          <m:rPr>
            <m:sty m:val="p"/>
          </m:rPr>
          <w:rPr>
            <w:rFonts w:ascii="Cambria Math" w:hAnsi="Cambria Math"/>
          </w:rPr>
          <m:t>∆</m:t>
        </m:r>
        <m:r>
          <w:rPr>
            <w:rFonts w:ascii="Cambria Math" w:hAnsi="Cambria Math"/>
          </w:rPr>
          <m:t xml:space="preserve">t    ∀ </m:t>
        </m:r>
        <m:r>
          <w:rPr>
            <w:rFonts w:ascii="Cambria Math" w:hAnsi="Cambria Math"/>
          </w:rPr>
          <m:t>j</m:t>
        </m:r>
        <m:r>
          <w:rPr>
            <w:rFonts w:ascii="Cambria Math" w:hAnsi="Cambria Math"/>
          </w:rPr>
          <m:t>=Ien+1, Ist</m:t>
        </m:r>
      </m:oMath>
      <w:r w:rsidR="00C86960">
        <w:t xml:space="preserve">       </w:t>
      </w:r>
    </w:p>
    <w:p w:rsidR="00E317E4" w:rsidRDefault="00E317E4" w:rsidP="004E586B"/>
    <w:p w:rsidR="00C86960" w:rsidRDefault="00C86960" w:rsidP="004E586B"/>
    <w:p w:rsidR="00C86960" w:rsidRPr="006B017C" w:rsidRDefault="00C86960" w:rsidP="00C86960">
      <m:oMathPara>
        <m:oMath>
          <m:r>
            <w:rPr>
              <w:rFonts w:ascii="Cambria Math" w:hAnsi="Cambria Math"/>
            </w:rPr>
            <m:t xml:space="preserve">m=1   if  </m:t>
          </m:r>
          <m:sSub>
            <m:sSubPr>
              <m:ctrlPr>
                <w:rPr>
                  <w:rFonts w:ascii="Cambria Math" w:hAnsi="Cambria Math"/>
                  <w:i/>
                </w:rPr>
              </m:ctrlPr>
            </m:sSubPr>
            <m:e>
              <m:r>
                <w:rPr>
                  <w:rFonts w:ascii="Cambria Math" w:hAnsi="Cambria Math"/>
                </w:rPr>
                <m:t>-u</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m:t>
                  </m:r>
                </m:sub>
              </m:sSub>
            </m:e>
          </m:d>
          <m:r>
            <w:rPr>
              <w:rFonts w:ascii="Cambria Math" w:hAnsi="Cambria Math"/>
            </w:rPr>
            <m:t>&gt;1</m:t>
          </m:r>
        </m:oMath>
      </m:oMathPara>
    </w:p>
    <w:p w:rsidR="00C86960" w:rsidRPr="00B2085F" w:rsidRDefault="00C86960" w:rsidP="00C86960"/>
    <w:p w:rsidR="00C86960" w:rsidRDefault="00C86960" w:rsidP="00C86960">
      <m:oMathPara>
        <m:oMath>
          <m:r>
            <w:rPr>
              <w:rFonts w:ascii="Cambria Math" w:hAnsi="Cambria Math"/>
            </w:rPr>
            <m:t xml:space="preserve">m=2   if </m:t>
          </m:r>
          <m:sSub>
            <m:sSubPr>
              <m:ctrlPr>
                <w:rPr>
                  <w:rFonts w:ascii="Cambria Math" w:hAnsi="Cambria Math"/>
                  <w:i/>
                </w:rPr>
              </m:ctrlPr>
            </m:sSubPr>
            <m:e>
              <m:r>
                <w:rPr>
                  <w:rFonts w:ascii="Cambria Math" w:hAnsi="Cambria Math"/>
                </w:rPr>
                <m:t>-u</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m:t>
                  </m:r>
                </m:sub>
              </m:sSub>
            </m:e>
          </m:d>
          <m:r>
            <w:rPr>
              <w:rFonts w:ascii="Cambria Math" w:hAnsi="Cambria Math"/>
            </w:rPr>
            <m:t>&lt;1</m:t>
          </m:r>
        </m:oMath>
      </m:oMathPara>
    </w:p>
    <w:p w:rsidR="00BE3113" w:rsidRDefault="00BE3113" w:rsidP="00EF054E"/>
    <w:p w:rsidR="00BE3113" w:rsidRDefault="00BE3113" w:rsidP="00EF054E"/>
    <w:p w:rsidR="00CD5EE0" w:rsidRDefault="00BE3113" w:rsidP="00EF054E">
      <w:r>
        <w:t>This process</w:t>
      </w:r>
      <w:r w:rsidR="00EF054E">
        <w:t xml:space="preserve"> is shown </w:t>
      </w:r>
      <w:r>
        <w:t xml:space="preserve">graphically </w:t>
      </w:r>
      <w:r w:rsidR="00EF054E">
        <w:t xml:space="preserve">in </w:t>
      </w:r>
      <w:r w:rsidR="00EF054E" w:rsidRPr="00EF054E">
        <w:rPr>
          <w:color w:val="4F81BD" w:themeColor="accent1"/>
        </w:rPr>
        <w:t xml:space="preserve">figure </w:t>
      </w:r>
      <w:r>
        <w:rPr>
          <w:color w:val="4F81BD" w:themeColor="accent1"/>
        </w:rPr>
        <w:t xml:space="preserve">8 </w:t>
      </w:r>
      <w:r w:rsidRPr="00BE3113">
        <w:t>(again</w:t>
      </w:r>
      <w:r>
        <w:t>,</w:t>
      </w:r>
      <w:r w:rsidRPr="00BE3113">
        <w:t xml:space="preserve"> using the same data as in figure 5, but by reversing the running summation</w:t>
      </w:r>
      <w:r>
        <w:t xml:space="preserve"> to calculate the positions</w:t>
      </w:r>
      <w:proofErr w:type="gramStart"/>
      <w:r>
        <w:t xml:space="preserve">, </w:t>
      </w:r>
      <m:oMath>
        <w:proofErr w:type="gramEnd"/>
        <m:sSub>
          <m:sSubPr>
            <m:ctrlPr>
              <w:rPr>
                <w:rFonts w:ascii="Cambria Math" w:hAnsi="Cambria Math"/>
                <w:i/>
              </w:rPr>
            </m:ctrlPr>
          </m:sSubPr>
          <m:e>
            <m:r>
              <w:rPr>
                <w:rFonts w:ascii="Cambria Math" w:hAnsi="Cambria Math"/>
              </w:rPr>
              <m:t>x</m:t>
            </m:r>
          </m:e>
          <m:sub>
            <m:r>
              <w:rPr>
                <w:rFonts w:ascii="Cambria Math" w:hAnsi="Cambria Math"/>
              </w:rPr>
              <m:t>m,j</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m:t>
                </m:r>
              </m:sub>
            </m:sSub>
          </m:e>
        </m:d>
      </m:oMath>
      <w:r w:rsidRPr="00BE3113">
        <w:t>)</w:t>
      </w:r>
      <w:r w:rsidR="00EF054E" w:rsidRPr="00BE3113">
        <w:t xml:space="preserve">.  </w:t>
      </w:r>
      <w:r w:rsidR="00EF054E">
        <w:t xml:space="preserve">Similar to estimating where water parcels went we can now estimate where they came from.  By combining time </w:t>
      </w:r>
      <w:r w:rsidR="00EF054E">
        <w:lastRenderedPageBreak/>
        <w:t xml:space="preserve">series data </w:t>
      </w:r>
      <w:r w:rsidR="00CD5EE0">
        <w:t xml:space="preserve">of positions </w:t>
      </w:r>
      <w:r w:rsidR="00EF054E">
        <w:t xml:space="preserve">from </w:t>
      </w:r>
      <w:r w:rsidR="00EF054E" w:rsidRPr="00CD5EE0">
        <w:t xml:space="preserve">panel </w:t>
      </w:r>
      <w:r w:rsidR="00CD5EE0" w:rsidRPr="00CD5EE0">
        <w:t>D</w:t>
      </w:r>
      <w:r w:rsidR="00CD5EE0">
        <w:rPr>
          <w:color w:val="4F81BD" w:themeColor="accent1"/>
        </w:rPr>
        <w:t xml:space="preserve"> (figure 8)</w:t>
      </w:r>
      <w:r w:rsidR="00EF054E">
        <w:t xml:space="preserve"> </w:t>
      </w:r>
      <w:r w:rsidR="00CD5EE0">
        <w:t>with</w:t>
      </w:r>
      <w:r w:rsidR="00EF054E">
        <w:t xml:space="preserve"> scalar concentration </w:t>
      </w:r>
      <w:r w:rsidR="00CD5EE0">
        <w:t>time series in panel C (</w:t>
      </w:r>
      <w:r w:rsidR="00CD5EE0" w:rsidRPr="00CD5EE0">
        <w:rPr>
          <w:color w:val="4F81BD" w:themeColor="accent1"/>
        </w:rPr>
        <w:t>figure 8</w:t>
      </w:r>
      <w:r w:rsidR="00CD5EE0">
        <w:t xml:space="preserve">) scalar </w:t>
      </w:r>
      <w:r w:rsidR="00EF054E">
        <w:t xml:space="preserve">distributions are estimated as is shown in </w:t>
      </w:r>
      <w:r w:rsidR="00EF054E" w:rsidRPr="001D7542">
        <w:rPr>
          <w:color w:val="4F81BD" w:themeColor="accent1"/>
        </w:rPr>
        <w:t xml:space="preserve">figure </w:t>
      </w:r>
      <w:r w:rsidR="00CD5EE0">
        <w:rPr>
          <w:color w:val="4F81BD" w:themeColor="accent1"/>
        </w:rPr>
        <w:t>9</w:t>
      </w:r>
      <w:r w:rsidR="00EF054E">
        <w:t>.  For trawl data, data from panel</w:t>
      </w:r>
      <w:r w:rsidR="00CD5EE0">
        <w:t xml:space="preserve"> </w:t>
      </w:r>
      <w:proofErr w:type="gramStart"/>
      <w:r w:rsidR="00CD5EE0">
        <w:t>A</w:t>
      </w:r>
      <w:proofErr w:type="gramEnd"/>
      <w:r w:rsidR="00EF054E">
        <w:t xml:space="preserve"> </w:t>
      </w:r>
      <w:r w:rsidR="00CD5EE0">
        <w:rPr>
          <w:color w:val="4F81BD" w:themeColor="accent1"/>
        </w:rPr>
        <w:t>(figure 8)</w:t>
      </w:r>
      <w:r w:rsidR="00EF054E">
        <w:t xml:space="preserve"> is combined with position data from </w:t>
      </w:r>
      <w:r w:rsidR="00CD5EE0">
        <w:t>C</w:t>
      </w:r>
      <w:r w:rsidR="00EF054E">
        <w:t xml:space="preserve"> with the end result in </w:t>
      </w:r>
      <w:r w:rsidR="00EF054E" w:rsidRPr="001D7542">
        <w:rPr>
          <w:color w:val="4F81BD" w:themeColor="accent1"/>
        </w:rPr>
        <w:t xml:space="preserve">figure </w:t>
      </w:r>
      <w:r w:rsidR="00CD5EE0">
        <w:rPr>
          <w:color w:val="4F81BD" w:themeColor="accent1"/>
        </w:rPr>
        <w:t>10</w:t>
      </w:r>
      <w:r w:rsidR="00EF054E">
        <w:t>.</w:t>
      </w:r>
      <w:r w:rsidR="00CD5EE0">
        <w:t xml:space="preserve">  </w:t>
      </w:r>
    </w:p>
    <w:p w:rsidR="00CD5EE0" w:rsidRDefault="00CD5EE0" w:rsidP="00EF054E"/>
    <w:p w:rsidR="00EF054E" w:rsidRDefault="00CD5EE0" w:rsidP="00EF054E">
      <w:r>
        <w:t>Note the representations shown in figures (6</w:t>
      </w:r>
      <w:proofErr w:type="gramStart"/>
      <w:r>
        <w:t>,7</w:t>
      </w:r>
      <w:proofErr w:type="gramEnd"/>
      <w:r>
        <w:t>) and (9,10) are produced from the exact same data set – figure (6,7) show where scalars concentrations and fish distributions, respectively, would be a the next slack water, whereas figure (9,10) show where scalars and fish distributions were at the previous slack water – notice how different our conclusions would be depending on which slack water we look at.  Comparing data at a common point in the tide (e.g. slack water) may be more useful in understanding ecosystem response than a common point in time.</w:t>
      </w:r>
    </w:p>
    <w:p w:rsidR="00CD5EE0" w:rsidRDefault="00CD5EE0" w:rsidP="00EF054E"/>
    <w:p w:rsidR="00CD5EE0" w:rsidRDefault="00CD5EE0" w:rsidP="00EF054E"/>
    <w:p w:rsidR="00EF054E" w:rsidRPr="006B017C" w:rsidRDefault="00EF054E" w:rsidP="00C86960"/>
    <w:p w:rsidR="00C86960" w:rsidRDefault="00C86960" w:rsidP="00C86960"/>
    <w:p w:rsidR="00C86960" w:rsidRDefault="00C86960" w:rsidP="004E586B"/>
    <w:p w:rsidR="00C86960" w:rsidRDefault="00C86960" w:rsidP="004E586B"/>
    <w:p w:rsidR="00637359" w:rsidRDefault="00B11B77" w:rsidP="00CE0A73">
      <w:r>
        <w:rPr>
          <w:noProof/>
        </w:rPr>
        <w:drawing>
          <wp:inline distT="0" distB="0" distL="0" distR="0">
            <wp:extent cx="5943600" cy="4694555"/>
            <wp:effectExtent l="19050" t="0" r="0" b="0"/>
            <wp:docPr id="1" name="Picture 0" descr="western.delta.s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delta.samp.jpg"/>
                    <pic:cNvPicPr/>
                  </pic:nvPicPr>
                  <pic:blipFill>
                    <a:blip r:embed="rId5" cstate="print"/>
                    <a:stretch>
                      <a:fillRect/>
                    </a:stretch>
                  </pic:blipFill>
                  <pic:spPr>
                    <a:xfrm>
                      <a:off x="0" y="0"/>
                      <a:ext cx="5943600" cy="4694555"/>
                    </a:xfrm>
                    <a:prstGeom prst="rect">
                      <a:avLst/>
                    </a:prstGeom>
                  </pic:spPr>
                </pic:pic>
              </a:graphicData>
            </a:graphic>
          </wp:inline>
        </w:drawing>
      </w:r>
    </w:p>
    <w:p w:rsidR="007E5C08" w:rsidRDefault="00B148AD" w:rsidP="00CE0A73">
      <w:proofErr w:type="gramStart"/>
      <w:r>
        <w:t>Figure 1.</w:t>
      </w:r>
      <w:proofErr w:type="gramEnd"/>
      <w:r>
        <w:t xml:space="preserve"> </w:t>
      </w:r>
      <w:r w:rsidR="00637359">
        <w:t xml:space="preserve">Sampling locations and </w:t>
      </w:r>
      <w:proofErr w:type="spellStart"/>
      <w:r w:rsidR="00637359">
        <w:t>curvalinear</w:t>
      </w:r>
      <w:proofErr w:type="spellEnd"/>
      <w:r w:rsidR="00637359">
        <w:t xml:space="preserve"> mapping from a tidal excursion trajectory (white lines above) in the real world onto a standard 1D </w:t>
      </w:r>
      <w:proofErr w:type="spellStart"/>
      <w:proofErr w:type="gramStart"/>
      <w:r w:rsidR="00637359">
        <w:t>cartesian</w:t>
      </w:r>
      <w:proofErr w:type="spellEnd"/>
      <w:proofErr w:type="gramEnd"/>
      <w:r w:rsidR="00637359">
        <w:t xml:space="preserve"> grid (below).</w:t>
      </w:r>
      <w:r w:rsidR="00B11B77">
        <w:t xml:space="preserve">  Note that Sacramento River sampling station is located on the northern side of the channel in the ship channel a region that hopefully better represents the exchange between the confluence and Liberty Island (e.g. as </w:t>
      </w:r>
      <w:r w:rsidR="00B11B77">
        <w:lastRenderedPageBreak/>
        <w:t xml:space="preserve">far from the influence of water from Threemile Slough as is possible.  The San Joaquin River location is located roughly mid-channel, hopefully, on a </w:t>
      </w:r>
      <w:proofErr w:type="spellStart"/>
      <w:r w:rsidR="00B11B77">
        <w:t>streakline</w:t>
      </w:r>
      <w:proofErr w:type="spellEnd"/>
      <w:r w:rsidR="00B11B77">
        <w:t xml:space="preserve"> that avoids exchanges of water from both False River and Three Mile Slough (although we expect dispersive exchanges of these waters into the San Joaquin over time.</w:t>
      </w:r>
    </w:p>
    <w:p w:rsidR="00637359" w:rsidRDefault="00637359" w:rsidP="00CE0A73"/>
    <w:p w:rsidR="00140F82" w:rsidRDefault="00B148AD" w:rsidP="00CE0A73">
      <w:r>
        <w:rPr>
          <w:noProof/>
        </w:rPr>
        <w:drawing>
          <wp:inline distT="0" distB="0" distL="0" distR="0">
            <wp:extent cx="5943600" cy="4229735"/>
            <wp:effectExtent l="19050" t="0" r="0" b="0"/>
            <wp:docPr id="12" name="Picture 11" descr="decker.i.samp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ker.i.sampling.jpg"/>
                    <pic:cNvPicPr/>
                  </pic:nvPicPr>
                  <pic:blipFill>
                    <a:blip r:embed="rId6" cstate="print"/>
                    <a:stretch>
                      <a:fillRect/>
                    </a:stretch>
                  </pic:blipFill>
                  <pic:spPr>
                    <a:xfrm>
                      <a:off x="0" y="0"/>
                      <a:ext cx="5943600" cy="4229735"/>
                    </a:xfrm>
                    <a:prstGeom prst="rect">
                      <a:avLst/>
                    </a:prstGeom>
                  </pic:spPr>
                </pic:pic>
              </a:graphicData>
            </a:graphic>
          </wp:inline>
        </w:drawing>
      </w:r>
    </w:p>
    <w:p w:rsidR="00B148AD" w:rsidRDefault="00B148AD" w:rsidP="00B148AD">
      <w:proofErr w:type="gramStart"/>
      <w:r>
        <w:t>Figure 2.</w:t>
      </w:r>
      <w:proofErr w:type="gramEnd"/>
      <w:r>
        <w:t xml:space="preserve"> </w:t>
      </w:r>
      <w:proofErr w:type="gramStart"/>
      <w:r>
        <w:t>Numerical model sampling strategy for the Decker Island Sampling location.</w:t>
      </w:r>
      <w:proofErr w:type="gramEnd"/>
      <w:r>
        <w:t xml:space="preserve">  The X’s indicate locations where time series data (</w:t>
      </w:r>
      <w:proofErr w:type="spellStart"/>
      <w:r>
        <w:t>u</w:t>
      </w:r>
      <w:proofErr w:type="gramStart"/>
      <w:r>
        <w:t>,v</w:t>
      </w:r>
      <w:proofErr w:type="spellEnd"/>
      <w:proofErr w:type="gramEnd"/>
      <w:r>
        <w:t xml:space="preserve">, </w:t>
      </w:r>
      <w:proofErr w:type="spellStart"/>
      <w:r>
        <w:t>ec</w:t>
      </w:r>
      <w:proofErr w:type="spellEnd"/>
      <w:r>
        <w:t xml:space="preserve">, temp, turbidity) will be output from the model.  The X’s are spaced </w:t>
      </w:r>
      <w:r w:rsidR="008B187D">
        <w:t>approximately</w:t>
      </w:r>
      <w:r>
        <w:t xml:space="preserve"> every mile - the maximum tidal excursion along this reach is roughly 8 miles long.  Data required: accurate along-channel distances to each sampling location</w:t>
      </w:r>
      <w:r w:rsidR="008B187D">
        <w:t xml:space="preserve"> in the model</w:t>
      </w:r>
      <w:r>
        <w:t xml:space="preserve"> and time series of </w:t>
      </w:r>
      <w:proofErr w:type="spellStart"/>
      <w:r>
        <w:t>u,v</w:t>
      </w:r>
      <w:proofErr w:type="spellEnd"/>
      <w:r>
        <w:t xml:space="preserve">, </w:t>
      </w:r>
      <w:proofErr w:type="spellStart"/>
      <w:r>
        <w:t>ec</w:t>
      </w:r>
      <w:proofErr w:type="spellEnd"/>
      <w:r>
        <w:t>, temp, turbidity at each “X” for at least month (</w:t>
      </w:r>
      <w:r w:rsidR="008B187D">
        <w:t xml:space="preserve">e.g. at least </w:t>
      </w:r>
      <w:r>
        <w:t xml:space="preserve">2 spring/neap cycles) during low flow and high flow conditions (I don’t expect the net flows to affect the result very much; however, we should make the comparison).  The X’s should be placed within the channel </w:t>
      </w:r>
      <w:proofErr w:type="spellStart"/>
      <w:r>
        <w:t>thalweg</w:t>
      </w:r>
      <w:proofErr w:type="spellEnd"/>
      <w:r>
        <w:t xml:space="preserve"> (e.g. in this case the ship channel) in deep water away from the banks and variations in bathymetry along the path a particle would take if released from the </w:t>
      </w:r>
      <w:proofErr w:type="spellStart"/>
      <w:r>
        <w:t>Eulerian</w:t>
      </w:r>
      <w:proofErr w:type="spellEnd"/>
      <w:r>
        <w:t xml:space="preserve"> sampling location</w:t>
      </w:r>
      <w:r w:rsidR="008B187D">
        <w:t xml:space="preserve"> (e.g. away from Decker Island and the junction of Threemile Slough with the Sacramento River)</w:t>
      </w:r>
      <w:r>
        <w:t>.</w:t>
      </w:r>
    </w:p>
    <w:p w:rsidR="00B148AD" w:rsidRDefault="00B148AD" w:rsidP="00B148AD"/>
    <w:p w:rsidR="00B148AD" w:rsidRDefault="00B148AD" w:rsidP="00CE0A73"/>
    <w:p w:rsidR="00B148AD" w:rsidRDefault="00B148AD" w:rsidP="00CE0A73">
      <w:r>
        <w:rPr>
          <w:noProof/>
        </w:rPr>
        <w:lastRenderedPageBreak/>
        <w:drawing>
          <wp:inline distT="0" distB="0" distL="0" distR="0">
            <wp:extent cx="5943600" cy="4218940"/>
            <wp:effectExtent l="19050" t="0" r="0" b="0"/>
            <wp:docPr id="13" name="Picture 12" descr="jersey.pt.samp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sey.pt.sampling.jpg"/>
                    <pic:cNvPicPr/>
                  </pic:nvPicPr>
                  <pic:blipFill>
                    <a:blip r:embed="rId7" cstate="print"/>
                    <a:stretch>
                      <a:fillRect/>
                    </a:stretch>
                  </pic:blipFill>
                  <pic:spPr>
                    <a:xfrm>
                      <a:off x="0" y="0"/>
                      <a:ext cx="5943600" cy="4218940"/>
                    </a:xfrm>
                    <a:prstGeom prst="rect">
                      <a:avLst/>
                    </a:prstGeom>
                  </pic:spPr>
                </pic:pic>
              </a:graphicData>
            </a:graphic>
          </wp:inline>
        </w:drawing>
      </w:r>
    </w:p>
    <w:p w:rsidR="00B148AD" w:rsidRDefault="00B148AD" w:rsidP="00B148AD">
      <w:proofErr w:type="gramStart"/>
      <w:r>
        <w:t>Figure 3.</w:t>
      </w:r>
      <w:proofErr w:type="gramEnd"/>
      <w:r>
        <w:t xml:space="preserve"> </w:t>
      </w:r>
      <w:proofErr w:type="gramStart"/>
      <w:r>
        <w:t>Numerical model sampling strategy for the Jersey Point sampling location.</w:t>
      </w:r>
      <w:proofErr w:type="gramEnd"/>
      <w:r>
        <w:t xml:space="preserve">  The X’s indicate locations where time series data (</w:t>
      </w:r>
      <w:proofErr w:type="spellStart"/>
      <w:r>
        <w:t>u</w:t>
      </w:r>
      <w:proofErr w:type="gramStart"/>
      <w:r>
        <w:t>,v</w:t>
      </w:r>
      <w:proofErr w:type="spellEnd"/>
      <w:proofErr w:type="gramEnd"/>
      <w:r>
        <w:t xml:space="preserve">, </w:t>
      </w:r>
      <w:proofErr w:type="spellStart"/>
      <w:r>
        <w:t>ec</w:t>
      </w:r>
      <w:proofErr w:type="spellEnd"/>
      <w:r>
        <w:t xml:space="preserve">, temp, turbidity) will be output from the model.  The X’s are spaced </w:t>
      </w:r>
      <w:r w:rsidR="008B187D">
        <w:t>approximately</w:t>
      </w:r>
      <w:r>
        <w:t xml:space="preserve"> every mile - the maximum tidal excursion along this reach is roughly 8 miles long.  Data required: accurate along-channel distances to each sampling location and time series of </w:t>
      </w:r>
      <w:proofErr w:type="spellStart"/>
      <w:r>
        <w:t>u,v</w:t>
      </w:r>
      <w:proofErr w:type="spellEnd"/>
      <w:r>
        <w:t xml:space="preserve">, </w:t>
      </w:r>
      <w:proofErr w:type="spellStart"/>
      <w:r>
        <w:t>ec</w:t>
      </w:r>
      <w:proofErr w:type="spellEnd"/>
      <w:r>
        <w:t>, temp, turbidity at each “X” for at least month (</w:t>
      </w:r>
      <w:r w:rsidR="008B187D">
        <w:t xml:space="preserve">e.g. at least </w:t>
      </w:r>
      <w:r>
        <w:t>2 spring/neap cycles) during low flow and high flow conditions (I don’t expect the net flows to affect the result very much; however, we should make the comparison).</w:t>
      </w:r>
      <w:r w:rsidRPr="00B148AD">
        <w:t xml:space="preserve"> </w:t>
      </w:r>
      <w:r>
        <w:t xml:space="preserve">The X’s should be placed within the channel </w:t>
      </w:r>
      <w:proofErr w:type="spellStart"/>
      <w:r>
        <w:t>thalweg</w:t>
      </w:r>
      <w:proofErr w:type="spellEnd"/>
      <w:r>
        <w:t xml:space="preserve"> in deep water away from the banks and </w:t>
      </w:r>
      <w:proofErr w:type="spellStart"/>
      <w:r>
        <w:t>siginficant</w:t>
      </w:r>
      <w:proofErr w:type="spellEnd"/>
      <w:r>
        <w:t xml:space="preserve"> variations in bathymetry (e.g. sand bars</w:t>
      </w:r>
      <w:r w:rsidR="008B187D">
        <w:t>, islands</w:t>
      </w:r>
      <w:r>
        <w:t xml:space="preserve">) along the path a particle would take if released from the </w:t>
      </w:r>
      <w:proofErr w:type="spellStart"/>
      <w:r>
        <w:t>Eulerian</w:t>
      </w:r>
      <w:proofErr w:type="spellEnd"/>
      <w:r>
        <w:t xml:space="preserve"> sampling location.</w:t>
      </w:r>
    </w:p>
    <w:p w:rsidR="00B148AD" w:rsidRDefault="00B148AD" w:rsidP="00B148AD"/>
    <w:p w:rsidR="00B148AD" w:rsidRDefault="00B148AD" w:rsidP="00B148AD"/>
    <w:p w:rsidR="00637359" w:rsidRDefault="00637359" w:rsidP="00CE0A73"/>
    <w:p w:rsidR="00B148AD" w:rsidRDefault="00B148AD" w:rsidP="00CE0A73"/>
    <w:p w:rsidR="00B148AD" w:rsidRDefault="00B148AD" w:rsidP="00CE0A73"/>
    <w:p w:rsidR="00B148AD" w:rsidRDefault="00B148AD" w:rsidP="00CE0A73"/>
    <w:p w:rsidR="002448B9" w:rsidRDefault="002448B9" w:rsidP="00CE0A73"/>
    <w:p w:rsidR="002448B9" w:rsidRDefault="00140F82" w:rsidP="00CE0A73">
      <w:r>
        <w:rPr>
          <w:noProof/>
        </w:rPr>
        <w:lastRenderedPageBreak/>
        <w:drawing>
          <wp:inline distT="0" distB="0" distL="0" distR="0">
            <wp:extent cx="4749800" cy="3124200"/>
            <wp:effectExtent l="19050" t="0" r="0" b="0"/>
            <wp:docPr id="8" name="Picture 7" descr="euler.lagrange.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ler.lagrange.trans.jpg"/>
                    <pic:cNvPicPr/>
                  </pic:nvPicPr>
                  <pic:blipFill>
                    <a:blip r:embed="rId8" cstate="print"/>
                    <a:stretch>
                      <a:fillRect/>
                    </a:stretch>
                  </pic:blipFill>
                  <pic:spPr>
                    <a:xfrm>
                      <a:off x="0" y="0"/>
                      <a:ext cx="4749800" cy="3124200"/>
                    </a:xfrm>
                    <a:prstGeom prst="rect">
                      <a:avLst/>
                    </a:prstGeom>
                  </pic:spPr>
                </pic:pic>
              </a:graphicData>
            </a:graphic>
          </wp:inline>
        </w:drawing>
      </w:r>
    </w:p>
    <w:p w:rsidR="002448B9" w:rsidRDefault="002448B9" w:rsidP="00CE0A73"/>
    <w:p w:rsidR="00B148AD" w:rsidRDefault="00B148AD" w:rsidP="00CE0A73">
      <w:proofErr w:type="gramStart"/>
      <w:r>
        <w:t xml:space="preserve">Figure </w:t>
      </w:r>
      <w:r w:rsidR="00CB370D">
        <w:t>4</w:t>
      </w:r>
      <w:r>
        <w:t>.</w:t>
      </w:r>
      <w:proofErr w:type="gramEnd"/>
      <w:r>
        <w:t xml:space="preserve"> Conceptual plot of </w:t>
      </w: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num>
          <m:den>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den>
        </m:f>
      </m:oMath>
      <w:r>
        <w:t xml:space="preserve"> vs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which will be used to develop the Euler-Lagrange transformation</w:t>
      </w:r>
      <w:proofErr w:type="gramStart"/>
      <w:r>
        <w:t xml:space="preserve">,  </w:t>
      </w:r>
      <m:oMath>
        <w:proofErr w:type="gramEn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m,x</m:t>
                </m:r>
              </m:e>
              <m:sub>
                <m:r>
                  <w:rPr>
                    <w:rFonts w:ascii="Cambria Math" w:hAnsi="Cambria Math"/>
                  </w:rPr>
                  <m:t>i</m:t>
                </m:r>
              </m:sub>
            </m:sSub>
          </m:e>
        </m:d>
      </m:oMath>
      <w:r w:rsidR="00CB7BE2">
        <w:t>, from numerical model result</w:t>
      </w:r>
      <w:r>
        <w:t>s by comparing veloc</w:t>
      </w:r>
      <w:r w:rsidR="00CB7BE2">
        <w:t>i</w:t>
      </w:r>
      <w:r>
        <w:t xml:space="preserve">ties taken at distance along a tidal excursion trajectory,  </w:t>
      </w:r>
      <m:oMath>
        <m:sSub>
          <m:sSubPr>
            <m:ctrlPr>
              <w:rPr>
                <w:rFonts w:ascii="Cambria Math" w:hAnsi="Cambria Math"/>
                <w:i/>
              </w:rPr>
            </m:ctrlPr>
          </m:sSubPr>
          <m:e>
            <m:r>
              <w:rPr>
                <w:rFonts w:ascii="Cambria Math" w:hAnsi="Cambria Math"/>
              </w:rPr>
              <m:t>v</m:t>
            </m:r>
          </m:e>
          <m:sub>
            <m:r>
              <w:rPr>
                <w:rFonts w:ascii="Cambria Math" w:hAnsi="Cambria Math"/>
              </w:rPr>
              <m:t>m,i</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oMath>
      <w:r>
        <w:t>, with the velocities taken at a fixed sampling location</w:t>
      </w:r>
      <w:r w:rsidR="008B187D">
        <w:t>,</w:t>
      </w:r>
      <w:r>
        <w:t xml:space="preserve"> </w:t>
      </w:r>
      <m:oMath>
        <m:sSub>
          <m:sSubPr>
            <m:ctrlPr>
              <w:rPr>
                <w:rFonts w:ascii="Cambria Math" w:hAnsi="Cambria Math"/>
                <w:i/>
              </w:rPr>
            </m:ctrlPr>
          </m:sSubPr>
          <m:e>
            <m:r>
              <w:rPr>
                <w:rFonts w:ascii="Cambria Math" w:hAnsi="Cambria Math"/>
              </w:rPr>
              <m:t>u</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t>.</w:t>
      </w:r>
    </w:p>
    <w:p w:rsidR="00B86D00" w:rsidRDefault="00B86D00" w:rsidP="00CE0A73"/>
    <w:p w:rsidR="00B86D00" w:rsidRDefault="00B86D00" w:rsidP="00CE0A73"/>
    <w:p w:rsidR="00B86D00" w:rsidRDefault="00B86D00" w:rsidP="00CE0A73"/>
    <w:p w:rsidR="00B86D00" w:rsidRDefault="00B86D00" w:rsidP="00CE0A73"/>
    <w:p w:rsidR="00B86D00" w:rsidRDefault="00CB7BE2" w:rsidP="00CE0A73">
      <w:r>
        <w:rPr>
          <w:noProof/>
        </w:rPr>
        <w:lastRenderedPageBreak/>
        <w:drawing>
          <wp:inline distT="0" distB="0" distL="0" distR="0">
            <wp:extent cx="5943600" cy="5842635"/>
            <wp:effectExtent l="19050" t="0" r="0" b="0"/>
            <wp:docPr id="16" name="Picture 15" descr="spatial.maps.ebb.w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ial.maps.ebb.went.jpg"/>
                    <pic:cNvPicPr/>
                  </pic:nvPicPr>
                  <pic:blipFill>
                    <a:blip r:embed="rId9" cstate="print"/>
                    <a:stretch>
                      <a:fillRect/>
                    </a:stretch>
                  </pic:blipFill>
                  <pic:spPr>
                    <a:xfrm>
                      <a:off x="0" y="0"/>
                      <a:ext cx="5943600" cy="5842635"/>
                    </a:xfrm>
                    <a:prstGeom prst="rect">
                      <a:avLst/>
                    </a:prstGeom>
                  </pic:spPr>
                </pic:pic>
              </a:graphicData>
            </a:graphic>
          </wp:inline>
        </w:drawing>
      </w:r>
    </w:p>
    <w:p w:rsidR="00CB7BE2" w:rsidRDefault="00CB7BE2" w:rsidP="00CE0A73"/>
    <w:p w:rsidR="00CB7BE2" w:rsidRDefault="00CB7BE2" w:rsidP="00CE0A73">
      <w:proofErr w:type="gramStart"/>
      <w:r>
        <w:t>Figure 5.</w:t>
      </w:r>
      <w:proofErr w:type="gramEnd"/>
      <w:r>
        <w:t xml:space="preserve">  Conceptual example time series data set for an ebb tide: (A) number of fish caught, (B) scalar concentration (for example temperature, salinity, turbidity), (C) distance from a fixed site sampling location inferred from (D) time series of velocity data collected at a fixed site. </w:t>
      </w:r>
    </w:p>
    <w:p w:rsidR="00B36798" w:rsidRDefault="00B36798" w:rsidP="00CE0A73">
      <w:r>
        <w:rPr>
          <w:noProof/>
        </w:rPr>
        <w:lastRenderedPageBreak/>
        <w:drawing>
          <wp:inline distT="0" distB="0" distL="0" distR="0">
            <wp:extent cx="5943600" cy="4225290"/>
            <wp:effectExtent l="19050" t="0" r="0" b="0"/>
            <wp:docPr id="9" name="Picture 8" descr="scalar.dist.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ar.dist.ebb.jpg"/>
                    <pic:cNvPicPr/>
                  </pic:nvPicPr>
                  <pic:blipFill>
                    <a:blip r:embed="rId10" cstate="print"/>
                    <a:stretch>
                      <a:fillRect/>
                    </a:stretch>
                  </pic:blipFill>
                  <pic:spPr>
                    <a:xfrm>
                      <a:off x="0" y="0"/>
                      <a:ext cx="5943600" cy="4225290"/>
                    </a:xfrm>
                    <a:prstGeom prst="rect">
                      <a:avLst/>
                    </a:prstGeom>
                  </pic:spPr>
                </pic:pic>
              </a:graphicData>
            </a:graphic>
          </wp:inline>
        </w:drawing>
      </w:r>
    </w:p>
    <w:p w:rsidR="00FA1E7D" w:rsidRDefault="00CB7BE2" w:rsidP="00FA1E7D">
      <w:proofErr w:type="gramStart"/>
      <w:r>
        <w:t>Figure 6.</w:t>
      </w:r>
      <w:proofErr w:type="gramEnd"/>
      <w:r>
        <w:t xml:space="preserve"> </w:t>
      </w:r>
      <w:r w:rsidR="00FA1E7D">
        <w:t xml:space="preserve">Color contours of scalar concentration distributions where positions from fixed site sampling locations are inferred from </w:t>
      </w:r>
      <w:proofErr w:type="spellStart"/>
      <w:r w:rsidR="00FA1E7D">
        <w:t>Eulerian</w:t>
      </w:r>
      <w:proofErr w:type="spellEnd"/>
      <w:r w:rsidR="00FA1E7D">
        <w:t xml:space="preserve"> velocity measurements at position “0” (panel C in figure 5) and concentrations are from time series also collected at “0” and shown in panel B in figure 5.  Plot of where water parcels containing a given concentration went on an ebb tide on the next slack water.</w:t>
      </w:r>
    </w:p>
    <w:p w:rsidR="00B36798" w:rsidRDefault="00B36798" w:rsidP="00CE0A73"/>
    <w:p w:rsidR="00B36798" w:rsidRDefault="00B36798" w:rsidP="00CE0A73">
      <w:r w:rsidRPr="00B36798">
        <w:lastRenderedPageBreak/>
        <w:drawing>
          <wp:inline distT="0" distB="0" distL="0" distR="0">
            <wp:extent cx="5943600" cy="4225290"/>
            <wp:effectExtent l="19050" t="0" r="0" b="0"/>
            <wp:docPr id="10" name="Picture 2" descr="fish.dist.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dist.ebb.jpg"/>
                    <pic:cNvPicPr/>
                  </pic:nvPicPr>
                  <pic:blipFill>
                    <a:blip r:embed="rId11" cstate="print"/>
                    <a:stretch>
                      <a:fillRect/>
                    </a:stretch>
                  </pic:blipFill>
                  <pic:spPr>
                    <a:xfrm>
                      <a:off x="0" y="0"/>
                      <a:ext cx="5943600" cy="4225290"/>
                    </a:xfrm>
                    <a:prstGeom prst="rect">
                      <a:avLst/>
                    </a:prstGeom>
                  </pic:spPr>
                </pic:pic>
              </a:graphicData>
            </a:graphic>
          </wp:inline>
        </w:drawing>
      </w:r>
    </w:p>
    <w:p w:rsidR="00FA1E7D" w:rsidRDefault="00CB7BE2" w:rsidP="00FA1E7D">
      <w:proofErr w:type="gramStart"/>
      <w:r>
        <w:t>Figure 7.</w:t>
      </w:r>
      <w:proofErr w:type="gramEnd"/>
      <w:r>
        <w:t xml:space="preserve"> </w:t>
      </w:r>
      <w:r w:rsidR="00FA1E7D">
        <w:t xml:space="preserve">“Circle plots” of trawl catch where positions from fixed site sampling locations are inferred from </w:t>
      </w:r>
      <w:proofErr w:type="spellStart"/>
      <w:r w:rsidR="00FA1E7D">
        <w:t>Eulerian</w:t>
      </w:r>
      <w:proofErr w:type="spellEnd"/>
      <w:r w:rsidR="00FA1E7D">
        <w:t xml:space="preserve"> velocity measurements at position “0” (panel C in figure 5) and the trawl catches are from time series also collected at “0” and shown in panel A in figure 5.  Plot of where water parcels containing fish at “0” went to on the next slack water on an ebb tide.</w:t>
      </w:r>
    </w:p>
    <w:p w:rsidR="00B36798" w:rsidRDefault="00B36798" w:rsidP="00CE0A73"/>
    <w:p w:rsidR="00B36798" w:rsidRDefault="00CB7BE2" w:rsidP="00CE0A73">
      <w:r>
        <w:rPr>
          <w:noProof/>
        </w:rPr>
        <w:lastRenderedPageBreak/>
        <w:drawing>
          <wp:inline distT="0" distB="0" distL="0" distR="0">
            <wp:extent cx="5943600" cy="5842635"/>
            <wp:effectExtent l="19050" t="0" r="0" b="0"/>
            <wp:docPr id="17" name="Picture 16" descr="spatial.maps.ebb.came.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ial.maps.ebb.came.from.jpg"/>
                    <pic:cNvPicPr/>
                  </pic:nvPicPr>
                  <pic:blipFill>
                    <a:blip r:embed="rId12" cstate="print"/>
                    <a:stretch>
                      <a:fillRect/>
                    </a:stretch>
                  </pic:blipFill>
                  <pic:spPr>
                    <a:xfrm>
                      <a:off x="0" y="0"/>
                      <a:ext cx="5943600" cy="5842635"/>
                    </a:xfrm>
                    <a:prstGeom prst="rect">
                      <a:avLst/>
                    </a:prstGeom>
                  </pic:spPr>
                </pic:pic>
              </a:graphicData>
            </a:graphic>
          </wp:inline>
        </w:drawing>
      </w:r>
    </w:p>
    <w:p w:rsidR="00CB7BE2" w:rsidRDefault="00CB7BE2" w:rsidP="00CB7BE2">
      <w:proofErr w:type="gramStart"/>
      <w:r>
        <w:t>Figure 8.</w:t>
      </w:r>
      <w:proofErr w:type="gramEnd"/>
      <w:r>
        <w:t xml:space="preserve">  Conceptual example time series data set for an ebb tide: (A) number of fish caught, (B) scalar concentration (for example temperature, salinity, turbidity), (C) distance from a fixed site sampling location inferred from (D) time series of velocity data collected at a fixed site. </w:t>
      </w:r>
    </w:p>
    <w:p w:rsidR="00B36798" w:rsidRDefault="00B36798" w:rsidP="00CE0A73"/>
    <w:p w:rsidR="00B36798" w:rsidRDefault="00B36798" w:rsidP="00CE0A73">
      <w:r>
        <w:rPr>
          <w:noProof/>
        </w:rPr>
        <w:lastRenderedPageBreak/>
        <w:drawing>
          <wp:inline distT="0" distB="0" distL="0" distR="0">
            <wp:extent cx="5943600" cy="4225290"/>
            <wp:effectExtent l="19050" t="0" r="0" b="0"/>
            <wp:docPr id="14" name="Picture 13" descr="scalar.dist.f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ar.dist.flood.jpg"/>
                    <pic:cNvPicPr/>
                  </pic:nvPicPr>
                  <pic:blipFill>
                    <a:blip r:embed="rId13" cstate="print"/>
                    <a:stretch>
                      <a:fillRect/>
                    </a:stretch>
                  </pic:blipFill>
                  <pic:spPr>
                    <a:xfrm>
                      <a:off x="0" y="0"/>
                      <a:ext cx="5943600" cy="4225290"/>
                    </a:xfrm>
                    <a:prstGeom prst="rect">
                      <a:avLst/>
                    </a:prstGeom>
                  </pic:spPr>
                </pic:pic>
              </a:graphicData>
            </a:graphic>
          </wp:inline>
        </w:drawing>
      </w:r>
    </w:p>
    <w:p w:rsidR="00FA1E7D" w:rsidRDefault="00CB7BE2" w:rsidP="00FA1E7D">
      <w:proofErr w:type="gramStart"/>
      <w:r>
        <w:t>Figure 9.</w:t>
      </w:r>
      <w:proofErr w:type="gramEnd"/>
      <w:r>
        <w:t xml:space="preserve">  Color contours of scalar concentration distributions where positions from fixed site sampling locations are inferred from </w:t>
      </w:r>
      <w:proofErr w:type="spellStart"/>
      <w:r>
        <w:t>Eulerian</w:t>
      </w:r>
      <w:proofErr w:type="spellEnd"/>
      <w:r>
        <w:t xml:space="preserve"> velocity measurements at position “0” (panel C in figure 8) and concentrations are from time series also collected at “0” and shown in panel </w:t>
      </w:r>
      <w:r w:rsidR="00FA1E7D">
        <w:t>B in figure 8. Plot of where water parcels containing a given concentration were at slack water before the ebb tide shown on figure panel D on figure 8.</w:t>
      </w:r>
    </w:p>
    <w:p w:rsidR="00CB7BE2" w:rsidRDefault="00CB7BE2" w:rsidP="00CE0A73"/>
    <w:p w:rsidR="00B86D00" w:rsidRDefault="00B86D00" w:rsidP="00CE0A73">
      <w:r>
        <w:rPr>
          <w:noProof/>
        </w:rPr>
        <w:lastRenderedPageBreak/>
        <w:drawing>
          <wp:inline distT="0" distB="0" distL="0" distR="0">
            <wp:extent cx="5943600" cy="4225290"/>
            <wp:effectExtent l="19050" t="0" r="0" b="0"/>
            <wp:docPr id="4" name="Picture 3" descr="fish.dist.f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dist.flood.jpg"/>
                    <pic:cNvPicPr/>
                  </pic:nvPicPr>
                  <pic:blipFill>
                    <a:blip r:embed="rId14" cstate="print"/>
                    <a:stretch>
                      <a:fillRect/>
                    </a:stretch>
                  </pic:blipFill>
                  <pic:spPr>
                    <a:xfrm>
                      <a:off x="0" y="0"/>
                      <a:ext cx="5943600" cy="4225290"/>
                    </a:xfrm>
                    <a:prstGeom prst="rect">
                      <a:avLst/>
                    </a:prstGeom>
                  </pic:spPr>
                </pic:pic>
              </a:graphicData>
            </a:graphic>
          </wp:inline>
        </w:drawing>
      </w:r>
    </w:p>
    <w:p w:rsidR="00FA1E7D" w:rsidRDefault="00CB7BE2" w:rsidP="00FA1E7D">
      <w:proofErr w:type="gramStart"/>
      <w:r>
        <w:t>Figure 10.</w:t>
      </w:r>
      <w:proofErr w:type="gramEnd"/>
      <w:r>
        <w:t xml:space="preserve"> </w:t>
      </w:r>
      <w:r w:rsidR="00FA1E7D">
        <w:t xml:space="preserve">“Circle plots” of trawl catch where positions from fixed site sampling locations are inferred from </w:t>
      </w:r>
      <w:proofErr w:type="spellStart"/>
      <w:r w:rsidR="00FA1E7D">
        <w:t>Eulerian</w:t>
      </w:r>
      <w:proofErr w:type="spellEnd"/>
      <w:r w:rsidR="00FA1E7D">
        <w:t xml:space="preserve"> velocity measurements at position “0” (panel C in figure 8) and the trawl catches are from time series also collected at “0” and shown in panel A in figure 8.  Plot of where water parcels containing fish collected at “0” came from on the ebb tide shown in panel D on figure 8.</w:t>
      </w:r>
    </w:p>
    <w:p w:rsidR="00B86D00" w:rsidRDefault="00B86D00" w:rsidP="00CE0A73"/>
    <w:p w:rsidR="00CB7BE2" w:rsidRDefault="00CB7BE2" w:rsidP="00CB7BE2">
      <w:r>
        <w:rPr>
          <w:noProof/>
        </w:rPr>
        <w:lastRenderedPageBreak/>
        <w:drawing>
          <wp:inline distT="0" distB="0" distL="0" distR="0">
            <wp:extent cx="5943600" cy="5740400"/>
            <wp:effectExtent l="19050" t="0" r="0" b="0"/>
            <wp:docPr id="15" name="Picture 6" descr="tidal.excursion.co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al.excursion.coord.jpg"/>
                    <pic:cNvPicPr/>
                  </pic:nvPicPr>
                  <pic:blipFill>
                    <a:blip r:embed="rId15" cstate="print"/>
                    <a:stretch>
                      <a:fillRect/>
                    </a:stretch>
                  </pic:blipFill>
                  <pic:spPr>
                    <a:xfrm>
                      <a:off x="0" y="0"/>
                      <a:ext cx="5943600" cy="5740400"/>
                    </a:xfrm>
                    <a:prstGeom prst="rect">
                      <a:avLst/>
                    </a:prstGeom>
                  </pic:spPr>
                </pic:pic>
              </a:graphicData>
            </a:graphic>
          </wp:inline>
        </w:drawing>
      </w:r>
    </w:p>
    <w:p w:rsidR="00CB7BE2" w:rsidRDefault="00CB7BE2" w:rsidP="00CB7BE2"/>
    <w:p w:rsidR="00CB7BE2" w:rsidRDefault="00CB7BE2" w:rsidP="00CB7BE2"/>
    <w:p w:rsidR="00CB7BE2" w:rsidRDefault="00CB7BE2" w:rsidP="00CB7BE2"/>
    <w:p w:rsidR="00CB7BE2" w:rsidRDefault="00CB7BE2" w:rsidP="00CB7BE2"/>
    <w:p w:rsidR="00CB7BE2" w:rsidRDefault="00CB7BE2" w:rsidP="00CB7BE2">
      <w:r>
        <w:t xml:space="preserve">Figure xx. </w:t>
      </w:r>
      <w:proofErr w:type="gramStart"/>
      <w:r>
        <w:t xml:space="preserve">(A) One dimensional coordinate system, (B) complete tidal cycle (~12 hours) showing temporal </w:t>
      </w:r>
      <w:proofErr w:type="spellStart"/>
      <w:r>
        <w:t>discretization</w:t>
      </w:r>
      <w:proofErr w:type="spellEnd"/>
      <w:r>
        <w:t>.</w:t>
      </w:r>
      <w:proofErr w:type="gramEnd"/>
    </w:p>
    <w:p w:rsidR="00B86D00" w:rsidRPr="00B601DB" w:rsidRDefault="00B86D00" w:rsidP="00CE0A73"/>
    <w:sectPr w:rsidR="00B86D00" w:rsidRPr="00B601DB" w:rsidSect="006B4BC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F074F"/>
    <w:multiLevelType w:val="hybridMultilevel"/>
    <w:tmpl w:val="71A66D64"/>
    <w:lvl w:ilvl="0" w:tplc="891C5EC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601DB"/>
    <w:rsid w:val="000D3EE9"/>
    <w:rsid w:val="00111044"/>
    <w:rsid w:val="001233FD"/>
    <w:rsid w:val="00140F82"/>
    <w:rsid w:val="001D7542"/>
    <w:rsid w:val="002448B9"/>
    <w:rsid w:val="002453A7"/>
    <w:rsid w:val="00272BDB"/>
    <w:rsid w:val="00287BF8"/>
    <w:rsid w:val="00455F49"/>
    <w:rsid w:val="004D0023"/>
    <w:rsid w:val="004E586B"/>
    <w:rsid w:val="0056071B"/>
    <w:rsid w:val="005D7D73"/>
    <w:rsid w:val="006120DF"/>
    <w:rsid w:val="00637359"/>
    <w:rsid w:val="006B017C"/>
    <w:rsid w:val="006B109D"/>
    <w:rsid w:val="006B4BCA"/>
    <w:rsid w:val="00723907"/>
    <w:rsid w:val="007966EC"/>
    <w:rsid w:val="007B7EFC"/>
    <w:rsid w:val="007E5C08"/>
    <w:rsid w:val="00874758"/>
    <w:rsid w:val="008B04C2"/>
    <w:rsid w:val="008B187D"/>
    <w:rsid w:val="008B7B39"/>
    <w:rsid w:val="008F3F75"/>
    <w:rsid w:val="008F5FA8"/>
    <w:rsid w:val="008F6A0E"/>
    <w:rsid w:val="00905827"/>
    <w:rsid w:val="0097306A"/>
    <w:rsid w:val="00995ECC"/>
    <w:rsid w:val="009C5B50"/>
    <w:rsid w:val="009E6058"/>
    <w:rsid w:val="00A3007E"/>
    <w:rsid w:val="00A47947"/>
    <w:rsid w:val="00B11B77"/>
    <w:rsid w:val="00B148AD"/>
    <w:rsid w:val="00B2085F"/>
    <w:rsid w:val="00B36798"/>
    <w:rsid w:val="00B601DB"/>
    <w:rsid w:val="00B86D00"/>
    <w:rsid w:val="00B87B50"/>
    <w:rsid w:val="00BD4059"/>
    <w:rsid w:val="00BE3113"/>
    <w:rsid w:val="00C75EC8"/>
    <w:rsid w:val="00C86960"/>
    <w:rsid w:val="00CB370D"/>
    <w:rsid w:val="00CB7BE2"/>
    <w:rsid w:val="00CD5EE0"/>
    <w:rsid w:val="00CE0A73"/>
    <w:rsid w:val="00D34839"/>
    <w:rsid w:val="00D5764D"/>
    <w:rsid w:val="00D74221"/>
    <w:rsid w:val="00E05227"/>
    <w:rsid w:val="00E317E4"/>
    <w:rsid w:val="00E45EA2"/>
    <w:rsid w:val="00E830E9"/>
    <w:rsid w:val="00EF054E"/>
    <w:rsid w:val="00F07E21"/>
    <w:rsid w:val="00FA1E7D"/>
    <w:rsid w:val="00FC5E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1D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01DB"/>
    <w:rPr>
      <w:color w:val="808080"/>
    </w:rPr>
  </w:style>
  <w:style w:type="paragraph" w:styleId="BalloonText">
    <w:name w:val="Balloon Text"/>
    <w:basedOn w:val="Normal"/>
    <w:link w:val="BalloonTextChar"/>
    <w:uiPriority w:val="99"/>
    <w:semiHidden/>
    <w:unhideWhenUsed/>
    <w:rsid w:val="00B601DB"/>
    <w:rPr>
      <w:rFonts w:ascii="Tahoma" w:hAnsi="Tahoma" w:cs="Tahoma"/>
      <w:sz w:val="16"/>
      <w:szCs w:val="16"/>
    </w:rPr>
  </w:style>
  <w:style w:type="character" w:customStyle="1" w:styleId="BalloonTextChar">
    <w:name w:val="Balloon Text Char"/>
    <w:basedOn w:val="DefaultParagraphFont"/>
    <w:link w:val="BalloonText"/>
    <w:uiPriority w:val="99"/>
    <w:semiHidden/>
    <w:rsid w:val="00B601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2587</TotalTime>
  <Pages>1</Pages>
  <Words>3333</Words>
  <Characters>18999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USGS</Company>
  <LinksUpToDate>false</LinksUpToDate>
  <CharactersWithSpaces>22288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Burau</dc:creator>
  <cp:keywords/>
  <dc:description/>
  <cp:lastModifiedBy>Jon Burau</cp:lastModifiedBy>
  <cp:revision>30</cp:revision>
  <cp:lastPrinted>2009-07-27T20:06:00Z</cp:lastPrinted>
  <dcterms:created xsi:type="dcterms:W3CDTF">2009-07-24T18:21:00Z</dcterms:created>
  <dcterms:modified xsi:type="dcterms:W3CDTF">2009-07-27T20:28:00Z</dcterms:modified>
</cp:coreProperties>
</file>